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B7913" w:rsidRPr="003F27F6" w:rsidRDefault="002E7282">
      <w:pPr>
        <w:rPr>
          <w:rFonts w:ascii="Arial" w:hAnsi="Arial" w:cs="Arial"/>
          <w:sz w:val="24"/>
          <w:szCs w:val="24"/>
        </w:rPr>
      </w:pPr>
      <w:r w:rsidRPr="003F27F6">
        <w:rPr>
          <w:rFonts w:ascii="Arial" w:hAnsi="Arial" w:cs="Arial"/>
          <w:noProof/>
          <w:color w:val="FFC40C" w:themeColor="accent5"/>
          <w:sz w:val="24"/>
          <w:szCs w:val="24"/>
          <w:lang w:val="es-CO" w:eastAsia="es-CO"/>
        </w:rPr>
        <mc:AlternateContent>
          <mc:Choice Requires="wpg">
            <w:drawing>
              <wp:anchor distT="0" distB="0" distL="114300" distR="114300" simplePos="0" relativeHeight="251869184" behindDoc="0" locked="0" layoutInCell="1" allowOverlap="1">
                <wp:simplePos x="0" y="0"/>
                <wp:positionH relativeFrom="column">
                  <wp:posOffset>-1520124</wp:posOffset>
                </wp:positionH>
                <wp:positionV relativeFrom="paragraph">
                  <wp:posOffset>8369453</wp:posOffset>
                </wp:positionV>
                <wp:extent cx="13804116" cy="1175012"/>
                <wp:effectExtent l="19050" t="19050" r="7620" b="6350"/>
                <wp:wrapNone/>
                <wp:docPr id="26" name="Grupo 26"/>
                <wp:cNvGraphicFramePr/>
                <a:graphic xmlns:a="http://schemas.openxmlformats.org/drawingml/2006/main">
                  <a:graphicData uri="http://schemas.microsoft.com/office/word/2010/wordprocessingGroup">
                    <wpg:wgp>
                      <wpg:cNvGrpSpPr/>
                      <wpg:grpSpPr>
                        <a:xfrm>
                          <a:off x="0" y="0"/>
                          <a:ext cx="13804116" cy="1175012"/>
                          <a:chOff x="0" y="0"/>
                          <a:chExt cx="13804116" cy="1175012"/>
                        </a:xfrm>
                      </wpg:grpSpPr>
                      <wpg:grpSp>
                        <wpg:cNvPr id="24" name="Grupo 24"/>
                        <wpg:cNvGrpSpPr/>
                        <wpg:grpSpPr>
                          <a:xfrm>
                            <a:off x="0" y="0"/>
                            <a:ext cx="7089140" cy="1151544"/>
                            <a:chOff x="0" y="0"/>
                            <a:chExt cx="7089140" cy="1151544"/>
                          </a:xfrm>
                        </wpg:grpSpPr>
                        <wps:wsp>
                          <wps:cNvPr id="11" name="Paralelogramo 11"/>
                          <wps:cNvSpPr/>
                          <wps:spPr>
                            <a:xfrm>
                              <a:off x="0" y="0"/>
                              <a:ext cx="7089140" cy="1151544"/>
                            </a:xfrm>
                            <a:prstGeom prst="parallelogram">
                              <a:avLst>
                                <a:gd name="adj" fmla="val 69331"/>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766E9" w:rsidRDefault="009766E9" w:rsidP="002470A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uadro de texto 6"/>
                          <wps:cNvSpPr txBox="1"/>
                          <wps:spPr>
                            <a:xfrm>
                              <a:off x="1546991" y="170136"/>
                              <a:ext cx="4883727" cy="768928"/>
                            </a:xfrm>
                            <a:prstGeom prst="rect">
                              <a:avLst/>
                            </a:prstGeom>
                            <a:noFill/>
                            <a:ln w="6350">
                              <a:noFill/>
                            </a:ln>
                          </wps:spPr>
                          <wps:txbx>
                            <w:txbxContent>
                              <w:p w:rsidR="009766E9" w:rsidRPr="00CB7913" w:rsidRDefault="009766E9" w:rsidP="00CB7913">
                                <w:pPr>
                                  <w:spacing w:after="0" w:line="240" w:lineRule="auto"/>
                                  <w:rPr>
                                    <w:rFonts w:ascii="Arial Black" w:hAnsi="Arial Black"/>
                                    <w:color w:val="FFFFFF" w:themeColor="background1"/>
                                    <w:sz w:val="32"/>
                                    <w:szCs w:val="32"/>
                                    <w:lang w:val="es-CO"/>
                                  </w:rPr>
                                </w:pPr>
                                <w:r w:rsidRPr="00CB7913">
                                  <w:rPr>
                                    <w:rFonts w:ascii="Arial Black" w:hAnsi="Arial Black"/>
                                    <w:color w:val="FFFFFF" w:themeColor="background1"/>
                                    <w:sz w:val="32"/>
                                    <w:szCs w:val="32"/>
                                    <w:lang w:val="es-CO"/>
                                  </w:rPr>
                                  <w:t>Grupo de la Gestión del Talento Humano</w:t>
                                </w:r>
                              </w:p>
                              <w:p w:rsidR="009766E9" w:rsidRPr="00CB7913" w:rsidRDefault="009766E9" w:rsidP="00CB7913">
                                <w:pPr>
                                  <w:spacing w:after="0" w:line="240" w:lineRule="auto"/>
                                  <w:rPr>
                                    <w:rFonts w:ascii="Arial Black" w:hAnsi="Arial Black"/>
                                    <w:color w:val="FFFFFF" w:themeColor="background1"/>
                                    <w:sz w:val="32"/>
                                    <w:szCs w:val="32"/>
                                    <w:lang w:val="es-CO"/>
                                  </w:rPr>
                                </w:pPr>
                                <w:r w:rsidRPr="00CB7913">
                                  <w:rPr>
                                    <w:rFonts w:ascii="Arial Black" w:hAnsi="Arial Black"/>
                                    <w:color w:val="FFFFFF" w:themeColor="background1"/>
                                    <w:sz w:val="32"/>
                                    <w:szCs w:val="32"/>
                                    <w:lang w:val="es-CO"/>
                                  </w:rPr>
                                  <w:t>Secretaría General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 name="Grupo 25"/>
                        <wpg:cNvGrpSpPr/>
                        <wpg:grpSpPr>
                          <a:xfrm>
                            <a:off x="6444812" y="65032"/>
                            <a:ext cx="7359304" cy="1109980"/>
                            <a:chOff x="0" y="0"/>
                            <a:chExt cx="7359304" cy="1109980"/>
                          </a:xfrm>
                        </wpg:grpSpPr>
                        <wps:wsp>
                          <wps:cNvPr id="13" name="Paralelogramo 13" title="Forma"/>
                          <wps:cNvSpPr/>
                          <wps:spPr>
                            <a:xfrm>
                              <a:off x="0" y="0"/>
                              <a:ext cx="7359304" cy="1109980"/>
                            </a:xfrm>
                            <a:prstGeom prst="parallelogram">
                              <a:avLst>
                                <a:gd name="adj" fmla="val 69331"/>
                              </a:avLst>
                            </a:prstGeom>
                            <a:solidFill>
                              <a:srgbClr val="00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Cuadro de texto 7"/>
                          <wps:cNvSpPr txBox="1"/>
                          <wps:spPr>
                            <a:xfrm>
                              <a:off x="872358" y="178676"/>
                              <a:ext cx="1101437" cy="810491"/>
                            </a:xfrm>
                            <a:prstGeom prst="rect">
                              <a:avLst/>
                            </a:prstGeom>
                            <a:noFill/>
                            <a:ln w="6350">
                              <a:noFill/>
                            </a:ln>
                          </wps:spPr>
                          <wps:txbx>
                            <w:txbxContent>
                              <w:p w:rsidR="009766E9" w:rsidRPr="00CB7913" w:rsidRDefault="009766E9" w:rsidP="00CB7913">
                                <w:pPr>
                                  <w:spacing w:after="0" w:line="240" w:lineRule="auto"/>
                                  <w:rPr>
                                    <w:rFonts w:ascii="Arial Black" w:hAnsi="Arial Black"/>
                                    <w:color w:val="FFFFFF" w:themeColor="background1"/>
                                    <w:sz w:val="36"/>
                                    <w:szCs w:val="36"/>
                                    <w:lang w:val="es-CO"/>
                                  </w:rPr>
                                </w:pPr>
                                <w:r w:rsidRPr="00CB7913">
                                  <w:rPr>
                                    <w:rFonts w:ascii="Arial Black" w:hAnsi="Arial Black"/>
                                    <w:color w:val="FFFFFF" w:themeColor="background1"/>
                                    <w:sz w:val="36"/>
                                    <w:szCs w:val="36"/>
                                    <w:lang w:val="es-CO"/>
                                  </w:rPr>
                                  <w:t>Enero</w:t>
                                </w:r>
                              </w:p>
                              <w:p w:rsidR="009766E9" w:rsidRPr="00CB7913" w:rsidRDefault="009766E9" w:rsidP="00CB7913">
                                <w:pPr>
                                  <w:spacing w:after="0" w:line="240" w:lineRule="auto"/>
                                  <w:rPr>
                                    <w:rFonts w:ascii="Arial Black" w:hAnsi="Arial Black"/>
                                    <w:color w:val="FFFFFF" w:themeColor="background1"/>
                                    <w:sz w:val="36"/>
                                    <w:szCs w:val="36"/>
                                    <w:lang w:val="es-CO"/>
                                  </w:rPr>
                                </w:pPr>
                                <w:r w:rsidRPr="00CB7913">
                                  <w:rPr>
                                    <w:rFonts w:ascii="Arial Black" w:hAnsi="Arial Black"/>
                                    <w:color w:val="FFFFFF" w:themeColor="background1"/>
                                    <w:sz w:val="36"/>
                                    <w:szCs w:val="36"/>
                                    <w:lang w:val="es-CO"/>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xmlns:w16se="http://schemas.microsoft.com/office/word/2015/wordml/symex" xmlns:w15="http://schemas.microsoft.com/office/word/2012/wordml" xmlns:cx="http://schemas.microsoft.com/office/drawing/2014/chartex">
            <w:pict>
              <v:group id="Grupo 26" o:spid="_x0000_s1026" style="position:absolute;margin-left:-119.7pt;margin-top:659pt;width:1086.95pt;height:92.5pt;z-index:251869184" coordsize="138041,1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">
                <v:group id="Grupo 24" o:spid="_x0000_s1027" style="position:absolute;width:70891;height:11515" coordsize="70891,1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11" o:spid="_x0000_s1028" type="#_x0000_t7" style="position:absolute;width:70891;height:11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" adj="2433" fillcolor="#039" strokecolor="#039" strokeweight="3pt">
                    <v:textbox>
                      <w:txbxContent>
                        <w:p w:rsidR="009766E9" w:rsidRDefault="009766E9" w:rsidP="002470AA"/>
                      </w:txbxContent>
                    </v:textbox>
                  </v:shape>
                  <v:shapetype id="_x0000_t202" coordsize="21600,21600" o:spt="202" path="m,l,21600r21600,l21600,xe">
                    <v:stroke joinstyle="miter"/>
                    <v:path gradientshapeok="t" o:connecttype="rect"/>
                  </v:shapetype>
                  <v:shape id="Cuadro de texto 6" o:spid="_x0000_s1029" type="#_x0000_t202" style="position:absolute;left:15469;top:1701;width:48838;height:7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9766E9" w:rsidRPr="00CB7913" w:rsidRDefault="009766E9" w:rsidP="00CB7913">
                          <w:pPr>
                            <w:spacing w:after="0" w:line="240" w:lineRule="auto"/>
                            <w:rPr>
                              <w:rFonts w:ascii="Arial Black" w:hAnsi="Arial Black"/>
                              <w:color w:val="FFFFFF" w:themeColor="background1"/>
                              <w:sz w:val="32"/>
                              <w:szCs w:val="32"/>
                              <w:lang w:val="es-CO"/>
                            </w:rPr>
                          </w:pPr>
                          <w:r w:rsidRPr="00CB7913">
                            <w:rPr>
                              <w:rFonts w:ascii="Arial Black" w:hAnsi="Arial Black"/>
                              <w:color w:val="FFFFFF" w:themeColor="background1"/>
                              <w:sz w:val="32"/>
                              <w:szCs w:val="32"/>
                              <w:lang w:val="es-CO"/>
                            </w:rPr>
                            <w:t>Grupo de la Gestión del Talento Humano</w:t>
                          </w:r>
                        </w:p>
                        <w:p w:rsidR="009766E9" w:rsidRPr="00CB7913" w:rsidRDefault="009766E9" w:rsidP="00CB7913">
                          <w:pPr>
                            <w:spacing w:after="0" w:line="240" w:lineRule="auto"/>
                            <w:rPr>
                              <w:rFonts w:ascii="Arial Black" w:hAnsi="Arial Black"/>
                              <w:color w:val="FFFFFF" w:themeColor="background1"/>
                              <w:sz w:val="32"/>
                              <w:szCs w:val="32"/>
                              <w:lang w:val="es-CO"/>
                            </w:rPr>
                          </w:pPr>
                          <w:r w:rsidRPr="00CB7913">
                            <w:rPr>
                              <w:rFonts w:ascii="Arial Black" w:hAnsi="Arial Black"/>
                              <w:color w:val="FFFFFF" w:themeColor="background1"/>
                              <w:sz w:val="32"/>
                              <w:szCs w:val="32"/>
                              <w:lang w:val="es-CO"/>
                            </w:rPr>
                            <w:t>Secretaría General</w:t>
                          </w:r>
                        </w:p>
                      </w:txbxContent>
                    </v:textbox>
                  </v:shape>
                </v:group>
                <v:group id="Grupo 25" o:spid="_x0000_s1030" style="position:absolute;left:64448;top:650;width:73593;height:11100" coordsize="73593,11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Paralelogramo 13" o:spid="_x0000_s1031" type="#_x0000_t7" style="position:absolute;width:73593;height:1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" adj="2259" fillcolor="#090" stroked="f" strokeweight="3pt"/>
                  <v:shape id="Cuadro de texto 7" o:spid="_x0000_s1032" type="#_x0000_t202" style="position:absolute;left:8723;top:1786;width:11014;height:8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rsidR="009766E9" w:rsidRPr="00CB7913" w:rsidRDefault="009766E9" w:rsidP="00CB7913">
                          <w:pPr>
                            <w:spacing w:after="0" w:line="240" w:lineRule="auto"/>
                            <w:rPr>
                              <w:rFonts w:ascii="Arial Black" w:hAnsi="Arial Black"/>
                              <w:color w:val="FFFFFF" w:themeColor="background1"/>
                              <w:sz w:val="36"/>
                              <w:szCs w:val="36"/>
                              <w:lang w:val="es-CO"/>
                            </w:rPr>
                          </w:pPr>
                          <w:r w:rsidRPr="00CB7913">
                            <w:rPr>
                              <w:rFonts w:ascii="Arial Black" w:hAnsi="Arial Black"/>
                              <w:color w:val="FFFFFF" w:themeColor="background1"/>
                              <w:sz w:val="36"/>
                              <w:szCs w:val="36"/>
                              <w:lang w:val="es-CO"/>
                            </w:rPr>
                            <w:t>Enero</w:t>
                          </w:r>
                        </w:p>
                        <w:p w:rsidR="009766E9" w:rsidRPr="00CB7913" w:rsidRDefault="009766E9" w:rsidP="00CB7913">
                          <w:pPr>
                            <w:spacing w:after="0" w:line="240" w:lineRule="auto"/>
                            <w:rPr>
                              <w:rFonts w:ascii="Arial Black" w:hAnsi="Arial Black"/>
                              <w:color w:val="FFFFFF" w:themeColor="background1"/>
                              <w:sz w:val="36"/>
                              <w:szCs w:val="36"/>
                              <w:lang w:val="es-CO"/>
                            </w:rPr>
                          </w:pPr>
                          <w:r w:rsidRPr="00CB7913">
                            <w:rPr>
                              <w:rFonts w:ascii="Arial Black" w:hAnsi="Arial Black"/>
                              <w:color w:val="FFFFFF" w:themeColor="background1"/>
                              <w:sz w:val="36"/>
                              <w:szCs w:val="36"/>
                              <w:lang w:val="es-CO"/>
                            </w:rPr>
                            <w:t>2020</w:t>
                          </w:r>
                        </w:p>
                      </w:txbxContent>
                    </v:textbox>
                  </v:shape>
                </v:group>
              </v:group>
            </w:pict>
          </mc:Fallback>
        </mc:AlternateContent>
      </w:r>
      <w:r w:rsidRPr="003F27F6">
        <w:rPr>
          <w:rFonts w:ascii="Arial" w:hAnsi="Arial" w:cs="Arial"/>
          <w:noProof/>
          <w:color w:val="FFC40C" w:themeColor="accent5"/>
          <w:sz w:val="24"/>
          <w:szCs w:val="24"/>
          <w:lang w:val="es-CO" w:eastAsia="es-CO"/>
        </w:rPr>
        <mc:AlternateContent>
          <mc:Choice Requires="wpg">
            <w:drawing>
              <wp:anchor distT="0" distB="0" distL="114300" distR="114300" simplePos="0" relativeHeight="251874304" behindDoc="0" locked="0" layoutInCell="1" allowOverlap="1">
                <wp:simplePos x="0" y="0"/>
                <wp:positionH relativeFrom="column">
                  <wp:posOffset>5255</wp:posOffset>
                </wp:positionH>
                <wp:positionV relativeFrom="paragraph">
                  <wp:posOffset>593834</wp:posOffset>
                </wp:positionV>
                <wp:extent cx="6913267" cy="6804135"/>
                <wp:effectExtent l="0" t="0" r="1905" b="0"/>
                <wp:wrapNone/>
                <wp:docPr id="22" name="Grupo 22"/>
                <wp:cNvGraphicFramePr/>
                <a:graphic xmlns:a="http://schemas.openxmlformats.org/drawingml/2006/main">
                  <a:graphicData uri="http://schemas.microsoft.com/office/word/2010/wordprocessingGroup">
                    <wpg:wgp>
                      <wpg:cNvGrpSpPr/>
                      <wpg:grpSpPr>
                        <a:xfrm>
                          <a:off x="0" y="0"/>
                          <a:ext cx="6913267" cy="6804135"/>
                          <a:chOff x="0" y="0"/>
                          <a:chExt cx="6913267" cy="6804135"/>
                        </a:xfrm>
                      </wpg:grpSpPr>
                      <wps:wsp>
                        <wps:cNvPr id="1" name="Rectángulo: Una sola esquina cortada 1"/>
                        <wps:cNvSpPr/>
                        <wps:spPr>
                          <a:xfrm>
                            <a:off x="0" y="5013435"/>
                            <a:ext cx="1851025" cy="1790700"/>
                          </a:xfrm>
                          <a:prstGeom prst="snip1Rect">
                            <a:avLst>
                              <a:gd name="adj" fmla="val 39988"/>
                            </a:avLst>
                          </a:prstGeom>
                          <a:solidFill>
                            <a:srgbClr val="0099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766E9" w:rsidRPr="00BE2FAA" w:rsidRDefault="009766E9" w:rsidP="00F17A15">
                              <w:pPr>
                                <w:pStyle w:val="Ttulo3"/>
                                <w:spacing w:before="0"/>
                                <w:ind w:left="284"/>
                                <w:rPr>
                                  <w:color w:val="FFC40C" w:themeColor="accent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 name="Grupo 21"/>
                        <wpg:cNvGrpSpPr/>
                        <wpg:grpSpPr>
                          <a:xfrm>
                            <a:off x="1175188" y="0"/>
                            <a:ext cx="5738079" cy="5682156"/>
                            <a:chOff x="0" y="0"/>
                            <a:chExt cx="5738079" cy="5682156"/>
                          </a:xfrm>
                        </wpg:grpSpPr>
                        <wpg:grpSp>
                          <wpg:cNvPr id="20" name="Grupo 20"/>
                          <wpg:cNvGrpSpPr/>
                          <wpg:grpSpPr>
                            <a:xfrm>
                              <a:off x="3302219" y="0"/>
                              <a:ext cx="2435860" cy="2356485"/>
                              <a:chOff x="0" y="0"/>
                              <a:chExt cx="2435860" cy="2356485"/>
                            </a:xfrm>
                          </wpg:grpSpPr>
                          <wps:wsp>
                            <wps:cNvPr id="8" name="Rectángulo: Una sola esquina cortada 8"/>
                            <wps:cNvSpPr/>
                            <wps:spPr>
                              <a:xfrm flipH="1" flipV="1">
                                <a:off x="0" y="0"/>
                                <a:ext cx="2435860" cy="2356485"/>
                              </a:xfrm>
                              <a:prstGeom prst="snip1Rect">
                                <a:avLst>
                                  <a:gd name="adj" fmla="val 30131"/>
                                </a:avLst>
                              </a:prstGeom>
                              <a:solidFill>
                                <a:srgbClr val="00339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766E9" w:rsidRPr="00F17A15" w:rsidRDefault="009766E9" w:rsidP="00F17A15">
                                  <w:pPr>
                                    <w:pStyle w:val="Ttulo3"/>
                                    <w:spacing w:before="0"/>
                                    <w:ind w:left="-284" w:right="237"/>
                                    <w:rPr>
                                      <w:color w:val="FFC40C" w:themeColor="accent5"/>
                                      <w:sz w:val="52"/>
                                      <w:szCs w:val="52"/>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pic:pic xmlns:pic="http://schemas.openxmlformats.org/drawingml/2006/picture">
                            <pic:nvPicPr>
                              <pic:cNvPr id="3" name="Imagen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94290" y="515007"/>
                                <a:ext cx="1859915" cy="1120140"/>
                              </a:xfrm>
                              <a:prstGeom prst="rect">
                                <a:avLst/>
                              </a:prstGeom>
                            </pic:spPr>
                          </pic:pic>
                        </wpg:grpSp>
                        <wpg:grpSp>
                          <wpg:cNvPr id="12" name="Grupo 12"/>
                          <wpg:cNvGrpSpPr/>
                          <wpg:grpSpPr>
                            <a:xfrm>
                              <a:off x="0" y="1700706"/>
                              <a:ext cx="3981450" cy="3981450"/>
                              <a:chOff x="0" y="0"/>
                              <a:chExt cx="3981450" cy="3981450"/>
                            </a:xfrm>
                          </wpg:grpSpPr>
                          <wps:wsp>
                            <wps:cNvPr id="171" name="Rectángulo: Esquinas superiores recortadas 171"/>
                            <wps:cNvSpPr/>
                            <wps:spPr>
                              <a:xfrm>
                                <a:off x="0" y="0"/>
                                <a:ext cx="3981450" cy="3981450"/>
                              </a:xfrm>
                              <a:prstGeom prst="snip2DiagRect">
                                <a:avLst>
                                  <a:gd name="adj1" fmla="val 0"/>
                                  <a:gd name="adj2" fmla="val 18102"/>
                                </a:avLst>
                              </a:prstGeom>
                              <a:solidFill>
                                <a:schemeClr val="bg1"/>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766E9" w:rsidRPr="00AF5119" w:rsidRDefault="009766E9" w:rsidP="00AF5119">
                                  <w:pPr>
                                    <w:pStyle w:val="Ttulo2"/>
                                    <w:rPr>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Cuadro de texto 10"/>
                            <wps:cNvSpPr txBox="1"/>
                            <wps:spPr>
                              <a:xfrm>
                                <a:off x="117585" y="580040"/>
                                <a:ext cx="3855028" cy="2763982"/>
                              </a:xfrm>
                              <a:prstGeom prst="rect">
                                <a:avLst/>
                              </a:prstGeom>
                              <a:noFill/>
                              <a:ln w="6350">
                                <a:noFill/>
                              </a:ln>
                            </wps:spPr>
                            <wps:txbx>
                              <w:txbxContent>
                                <w:p w:rsidR="009766E9" w:rsidRPr="009543F4" w:rsidRDefault="009766E9" w:rsidP="00DF1CC0">
                                  <w:pPr>
                                    <w:pStyle w:val="Ttulo2"/>
                                    <w:spacing w:after="0" w:line="240" w:lineRule="auto"/>
                                    <w:jc w:val="center"/>
                                    <w:rPr>
                                      <w:rFonts w:ascii="Arial Black" w:hAnsi="Arial Black"/>
                                      <w:color w:val="595959" w:themeColor="text1" w:themeTint="A6"/>
                                      <w:sz w:val="56"/>
                                      <w:lang w:val="es-CO"/>
                                    </w:rPr>
                                  </w:pPr>
                                  <w:bookmarkStart w:id="1" w:name="_Toc30420110"/>
                                  <w:r w:rsidRPr="009543F4">
                                    <w:rPr>
                                      <w:rFonts w:ascii="Arial Black" w:hAnsi="Arial Black"/>
                                      <w:color w:val="595959" w:themeColor="text1" w:themeTint="A6"/>
                                      <w:sz w:val="56"/>
                                      <w:szCs w:val="56"/>
                                      <w:lang w:val="es-CO"/>
                                    </w:rPr>
                                    <w:t>PLAN INSTITUCIONAL DE CAPACITACIÓN</w:t>
                                  </w:r>
                                  <w:bookmarkEnd w:id="1"/>
                                </w:p>
                                <w:p w:rsidR="009766E9" w:rsidRPr="009543F4" w:rsidRDefault="009766E9" w:rsidP="009543F4">
                                  <w:pPr>
                                    <w:jc w:val="center"/>
                                    <w:rPr>
                                      <w:rFonts w:ascii="Arial Black" w:hAnsi="Arial Black"/>
                                      <w:caps/>
                                      <w:color w:val="auto"/>
                                      <w:sz w:val="56"/>
                                      <w:szCs w:val="56"/>
                                      <w:lang w:val="es-CO"/>
                                    </w:rPr>
                                  </w:pPr>
                                  <w:r w:rsidRPr="009543F4">
                                    <w:rPr>
                                      <w:rFonts w:ascii="Arial Black" w:hAnsi="Arial Black"/>
                                      <w:caps/>
                                      <w:color w:val="auto"/>
                                      <w:sz w:val="56"/>
                                      <w:szCs w:val="56"/>
                                      <w:lang w:val="es-CO"/>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xmlns:w16se="http://schemas.microsoft.com/office/word/2015/wordml/symex" xmlns:w15="http://schemas.microsoft.com/office/word/2012/wordml" xmlns:cx="http://schemas.microsoft.com/office/drawing/2014/chartex">
            <w:pict>
              <v:group id="Grupo 22" o:spid="_x0000_s1033" style="position:absolute;margin-left:.4pt;margin-top:46.75pt;width:544.35pt;height:535.75pt;z-index:251874304" coordsize="69132,68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">
                <v:shape id="Rectángulo: Una sola esquina cortada 1" o:spid="_x0000_s1034" style="position:absolute;top:50134;width:18510;height:17907;visibility:visible;mso-wrap-style:square;v-text-anchor:middle" coordsize="1851025,179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" adj="-11796480,,5400" path="m,l1134960,r716065,716065l1851025,1790700,,1790700,,xe" fillcolor="#090" stroked="f" strokeweight="3pt">
                  <v:stroke joinstyle="miter"/>
                  <v:formulas/>
                  <v:path arrowok="t" o:connecttype="custom" o:connectlocs="0,0;1134960,0;1851025,716065;1851025,1790700;0,1790700;0,0" o:connectangles="0,0,0,0,0,0" textboxrect="0,0,1851025,1790700"/>
                  <v:textbox>
                    <w:txbxContent>
                      <w:p w:rsidR="009766E9" w:rsidRPr="00BE2FAA" w:rsidRDefault="009766E9" w:rsidP="00F17A15">
                        <w:pPr>
                          <w:pStyle w:val="Ttulo3"/>
                          <w:spacing w:before="0"/>
                          <w:ind w:left="284"/>
                          <w:rPr>
                            <w:color w:val="FFC40C" w:themeColor="accent5"/>
                          </w:rPr>
                        </w:pPr>
                      </w:p>
                    </w:txbxContent>
                  </v:textbox>
                </v:shape>
                <v:group id="Grupo 21" o:spid="_x0000_s1035" style="position:absolute;left:11751;width:57381;height:56821" coordsize="57380,56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upo 20" o:spid="_x0000_s1036" style="position:absolute;left:33022;width:24358;height:23564" coordsize="24358,2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Rectángulo: Una sola esquina cortada 8" o:spid="_x0000_s1037" style="position:absolute;width:24358;height:23564;flip:x y;visibility:visible;mso-wrap-style:square;v-text-anchor:middle" coordsize="2435860,23564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" adj="-11796480,,5400" path="m,l1725828,r710032,710032l2435860,2356485,,2356485,,xe" fillcolor="#00339a" stroked="f" strokeweight="3pt">
                      <v:stroke joinstyle="miter"/>
                      <v:formulas/>
                      <v:path arrowok="t" o:connecttype="custom" o:connectlocs="0,0;1725828,0;2435860,710032;2435860,2356485;0,2356485;0,0" o:connectangles="0,0,0,0,0,0" textboxrect="0,0,2435860,2356485"/>
                      <v:textbox>
                        <w:txbxContent>
                          <w:p w:rsidR="009766E9" w:rsidRPr="00F17A15" w:rsidRDefault="009766E9" w:rsidP="00F17A15">
                            <w:pPr>
                              <w:pStyle w:val="Ttulo3"/>
                              <w:spacing w:before="0"/>
                              <w:ind w:left="-284" w:right="237"/>
                              <w:rPr>
                                <w:color w:val="FFC40C" w:themeColor="accent5"/>
                                <w:sz w:val="52"/>
                                <w:szCs w:val="5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38" type="#_x0000_t75" style="position:absolute;left:2942;top:5150;width:18600;height:1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">
                      <v:imagedata r:id="rId10" o:title=""/>
                      <v:path arrowok="t"/>
                    </v:shape>
                  </v:group>
                  <v:group id="Grupo 12" o:spid="_x0000_s1039" style="position:absolute;top:17007;width:39814;height:39814" coordsize="39814,39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Rectángulo: Esquinas superiores recortadas 171" o:spid="_x0000_s1040" style="position:absolute;width:39814;height:39814;visibility:visible;mso-wrap-style:square;v-text-anchor:middle" coordsize="3981450,39814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" adj="-11796480,,5400" path="m,l3260728,r720722,720722l3981450,3981450r,l720722,3981450,,3260728,,xe" fillcolor="white [3212]" strokecolor="#039" strokeweight="3pt">
                      <v:stroke joinstyle="miter"/>
                      <v:formulas/>
                      <v:path arrowok="t" o:connecttype="custom" o:connectlocs="0,0;3260728,0;3981450,720722;3981450,3981450;3981450,3981450;720722,3981450;0,3260728;0,0" o:connectangles="0,0,0,0,0,0,0,0" textboxrect="0,0,3981450,3981450"/>
                      <v:textbox>
                        <w:txbxContent>
                          <w:p w:rsidR="009766E9" w:rsidRPr="00AF5119" w:rsidRDefault="009766E9" w:rsidP="00AF5119">
                            <w:pPr>
                              <w:pStyle w:val="Ttulo2"/>
                              <w:rPr>
                                <w:szCs w:val="44"/>
                              </w:rPr>
                            </w:pPr>
                          </w:p>
                        </w:txbxContent>
                      </v:textbox>
                    </v:shape>
                    <v:shape id="Cuadro de texto 10" o:spid="_x0000_s1041" type="#_x0000_t202" style="position:absolute;left:1175;top:5800;width:38551;height:27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rsidR="009766E9" w:rsidRPr="009543F4" w:rsidRDefault="009766E9" w:rsidP="00DF1CC0">
                            <w:pPr>
                              <w:pStyle w:val="Ttulo2"/>
                              <w:spacing w:after="0" w:line="240" w:lineRule="auto"/>
                              <w:jc w:val="center"/>
                              <w:rPr>
                                <w:rFonts w:ascii="Arial Black" w:hAnsi="Arial Black"/>
                                <w:color w:val="595959" w:themeColor="text1" w:themeTint="A6"/>
                                <w:sz w:val="56"/>
                                <w:lang w:val="es-CO"/>
                              </w:rPr>
                            </w:pPr>
                            <w:bookmarkStart w:id="1" w:name="_Toc30420110"/>
                            <w:r w:rsidRPr="009543F4">
                              <w:rPr>
                                <w:rFonts w:ascii="Arial Black" w:hAnsi="Arial Black"/>
                                <w:color w:val="595959" w:themeColor="text1" w:themeTint="A6"/>
                                <w:sz w:val="56"/>
                                <w:szCs w:val="56"/>
                                <w:lang w:val="es-CO"/>
                              </w:rPr>
                              <w:t>PLAN INSTITUCIONAL DE CAPACITACIÓN</w:t>
                            </w:r>
                            <w:bookmarkEnd w:id="1"/>
                          </w:p>
                          <w:p w:rsidR="009766E9" w:rsidRPr="009543F4" w:rsidRDefault="009766E9" w:rsidP="009543F4">
                            <w:pPr>
                              <w:jc w:val="center"/>
                              <w:rPr>
                                <w:rFonts w:ascii="Arial Black" w:hAnsi="Arial Black"/>
                                <w:caps/>
                                <w:color w:val="auto"/>
                                <w:sz w:val="56"/>
                                <w:szCs w:val="56"/>
                                <w:lang w:val="es-CO"/>
                              </w:rPr>
                            </w:pPr>
                            <w:r w:rsidRPr="009543F4">
                              <w:rPr>
                                <w:rFonts w:ascii="Arial Black" w:hAnsi="Arial Black"/>
                                <w:caps/>
                                <w:color w:val="auto"/>
                                <w:sz w:val="56"/>
                                <w:szCs w:val="56"/>
                                <w:lang w:val="es-CO"/>
                              </w:rPr>
                              <w:t>2020</w:t>
                            </w:r>
                          </w:p>
                        </w:txbxContent>
                      </v:textbox>
                    </v:shape>
                  </v:group>
                </v:group>
              </v:group>
            </w:pict>
          </mc:Fallback>
        </mc:AlternateContent>
      </w:r>
    </w:p>
    <w:p w:rsidR="004D4571" w:rsidRPr="003F27F6" w:rsidRDefault="004D4571" w:rsidP="004D4571">
      <w:pPr>
        <w:rPr>
          <w:rFonts w:ascii="Arial" w:hAnsi="Arial" w:cs="Arial"/>
          <w:color w:val="D0300F" w:themeColor="accent6" w:themeShade="BF"/>
          <w:sz w:val="24"/>
          <w:szCs w:val="24"/>
        </w:rPr>
        <w:sectPr w:rsidR="004D4571" w:rsidRPr="003F27F6" w:rsidSect="000423D7">
          <w:headerReference w:type="default" r:id="rId11"/>
          <w:footerReference w:type="default" r:id="rId12"/>
          <w:pgSz w:w="11906" w:h="16838" w:code="9"/>
          <w:pgMar w:top="720" w:right="720" w:bottom="720" w:left="720" w:header="720" w:footer="720" w:gutter="0"/>
          <w:cols w:space="720"/>
          <w:titlePg/>
          <w:docGrid w:linePitch="360"/>
        </w:sectPr>
      </w:pPr>
    </w:p>
    <w:p w:rsidR="00C47E5D" w:rsidRDefault="00C47E5D" w:rsidP="00900351">
      <w:pPr>
        <w:pStyle w:val="Ttulo1"/>
      </w:pPr>
    </w:p>
    <w:sdt>
      <w:sdtPr>
        <w:rPr>
          <w:rFonts w:asciiTheme="minorHAnsi" w:eastAsiaTheme="minorHAnsi" w:hAnsiTheme="minorHAnsi" w:cstheme="minorBidi"/>
          <w:b w:val="0"/>
          <w:sz w:val="22"/>
          <w:szCs w:val="22"/>
          <w:lang w:val="es-ES" w:eastAsia="en-US"/>
        </w:rPr>
        <w:id w:val="-2100552174"/>
        <w:docPartObj>
          <w:docPartGallery w:val="Table of Contents"/>
          <w:docPartUnique/>
        </w:docPartObj>
      </w:sdtPr>
      <w:sdtEndPr>
        <w:rPr>
          <w:rFonts w:cs="Arial"/>
          <w:bCs/>
        </w:rPr>
      </w:sdtEndPr>
      <w:sdtContent>
        <w:p w:rsidR="00C70CC2" w:rsidRDefault="00C70CC2" w:rsidP="00C70CC2">
          <w:pPr>
            <w:pStyle w:val="TtulodeTDC"/>
            <w:jc w:val="center"/>
            <w:rPr>
              <w:sz w:val="24"/>
              <w:szCs w:val="24"/>
              <w:lang w:val="es-ES"/>
            </w:rPr>
          </w:pPr>
          <w:r w:rsidRPr="00C70CC2">
            <w:rPr>
              <w:sz w:val="24"/>
              <w:szCs w:val="24"/>
              <w:lang w:val="es-ES"/>
            </w:rPr>
            <w:t>CONTENIDO</w:t>
          </w:r>
        </w:p>
        <w:p w:rsidR="00C70CC2" w:rsidRPr="00C70CC2" w:rsidRDefault="00C70CC2" w:rsidP="00C70CC2">
          <w:pPr>
            <w:rPr>
              <w:lang w:eastAsia="es-CO"/>
            </w:rPr>
          </w:pPr>
        </w:p>
        <w:p w:rsidR="00C70CC2" w:rsidRPr="00C70CC2" w:rsidRDefault="00C70CC2">
          <w:pPr>
            <w:pStyle w:val="TDC2"/>
            <w:tabs>
              <w:tab w:val="right" w:leader="dot" w:pos="8494"/>
            </w:tabs>
            <w:rPr>
              <w:rFonts w:ascii="Arial" w:hAnsi="Arial" w:cs="Arial"/>
              <w:noProof/>
            </w:rPr>
          </w:pPr>
          <w:r w:rsidRPr="00C70CC2">
            <w:rPr>
              <w:rFonts w:ascii="Arial" w:hAnsi="Arial" w:cs="Arial"/>
            </w:rPr>
            <w:fldChar w:fldCharType="begin"/>
          </w:r>
          <w:r w:rsidRPr="00C70CC2">
            <w:rPr>
              <w:rFonts w:ascii="Arial" w:hAnsi="Arial" w:cs="Arial"/>
            </w:rPr>
            <w:instrText xml:space="preserve"> TOC \o "1-3" \h \z \u </w:instrText>
          </w:r>
          <w:r w:rsidRPr="00C70CC2">
            <w:rPr>
              <w:rFonts w:ascii="Arial" w:hAnsi="Arial" w:cs="Arial"/>
            </w:rPr>
            <w:fldChar w:fldCharType="separate"/>
          </w:r>
        </w:p>
        <w:p w:rsidR="00C70CC2" w:rsidRPr="00C70CC2" w:rsidRDefault="008A4BA0">
          <w:pPr>
            <w:pStyle w:val="TDC1"/>
            <w:tabs>
              <w:tab w:val="right" w:leader="dot" w:pos="8494"/>
            </w:tabs>
            <w:rPr>
              <w:rFonts w:ascii="Arial" w:hAnsi="Arial" w:cs="Arial"/>
              <w:noProof/>
            </w:rPr>
          </w:pPr>
          <w:hyperlink w:anchor="_Toc30420111" w:history="1">
            <w:r w:rsidR="00C70CC2" w:rsidRPr="00C70CC2">
              <w:rPr>
                <w:rStyle w:val="Hipervnculo"/>
                <w:rFonts w:ascii="Arial" w:hAnsi="Arial" w:cs="Arial"/>
                <w:noProof/>
              </w:rPr>
              <w:t>INTRODUCCIÓN</w:t>
            </w:r>
            <w:r w:rsidR="00C70CC2" w:rsidRPr="00C70CC2">
              <w:rPr>
                <w:rFonts w:ascii="Arial" w:hAnsi="Arial" w:cs="Arial"/>
                <w:noProof/>
                <w:webHidden/>
              </w:rPr>
              <w:tab/>
            </w:r>
            <w:r w:rsidR="00C70CC2" w:rsidRPr="00C70CC2">
              <w:rPr>
                <w:rFonts w:ascii="Arial" w:hAnsi="Arial" w:cs="Arial"/>
                <w:noProof/>
                <w:webHidden/>
              </w:rPr>
              <w:fldChar w:fldCharType="begin"/>
            </w:r>
            <w:r w:rsidR="00C70CC2" w:rsidRPr="00C70CC2">
              <w:rPr>
                <w:rFonts w:ascii="Arial" w:hAnsi="Arial" w:cs="Arial"/>
                <w:noProof/>
                <w:webHidden/>
              </w:rPr>
              <w:instrText xml:space="preserve"> PAGEREF _Toc30420111 \h </w:instrText>
            </w:r>
            <w:r w:rsidR="00C70CC2" w:rsidRPr="00C70CC2">
              <w:rPr>
                <w:rFonts w:ascii="Arial" w:hAnsi="Arial" w:cs="Arial"/>
                <w:noProof/>
                <w:webHidden/>
              </w:rPr>
            </w:r>
            <w:r w:rsidR="00C70CC2" w:rsidRPr="00C70CC2">
              <w:rPr>
                <w:rFonts w:ascii="Arial" w:hAnsi="Arial" w:cs="Arial"/>
                <w:noProof/>
                <w:webHidden/>
              </w:rPr>
              <w:fldChar w:fldCharType="separate"/>
            </w:r>
            <w:r w:rsidR="00824B81">
              <w:rPr>
                <w:rFonts w:ascii="Arial" w:hAnsi="Arial" w:cs="Arial"/>
                <w:noProof/>
                <w:webHidden/>
              </w:rPr>
              <w:t>3</w:t>
            </w:r>
            <w:r w:rsidR="00C70CC2" w:rsidRPr="00C70CC2">
              <w:rPr>
                <w:rFonts w:ascii="Arial" w:hAnsi="Arial" w:cs="Arial"/>
                <w:noProof/>
                <w:webHidden/>
              </w:rPr>
              <w:fldChar w:fldCharType="end"/>
            </w:r>
          </w:hyperlink>
        </w:p>
        <w:p w:rsidR="00C70CC2" w:rsidRPr="00C70CC2" w:rsidRDefault="008A4BA0">
          <w:pPr>
            <w:pStyle w:val="TDC1"/>
            <w:tabs>
              <w:tab w:val="right" w:leader="dot" w:pos="8494"/>
            </w:tabs>
            <w:rPr>
              <w:rFonts w:ascii="Arial" w:hAnsi="Arial" w:cs="Arial"/>
              <w:noProof/>
            </w:rPr>
          </w:pPr>
          <w:hyperlink w:anchor="_Toc30420112" w:history="1">
            <w:r w:rsidR="00C70CC2" w:rsidRPr="00C70CC2">
              <w:rPr>
                <w:rStyle w:val="Hipervnculo"/>
                <w:rFonts w:ascii="Arial" w:hAnsi="Arial" w:cs="Arial"/>
                <w:noProof/>
              </w:rPr>
              <w:t>MARCO NORMATIVO</w:t>
            </w:r>
            <w:r w:rsidR="00C70CC2" w:rsidRPr="00C70CC2">
              <w:rPr>
                <w:rFonts w:ascii="Arial" w:hAnsi="Arial" w:cs="Arial"/>
                <w:noProof/>
                <w:webHidden/>
              </w:rPr>
              <w:tab/>
            </w:r>
            <w:r w:rsidR="00C70CC2" w:rsidRPr="00C70CC2">
              <w:rPr>
                <w:rFonts w:ascii="Arial" w:hAnsi="Arial" w:cs="Arial"/>
                <w:noProof/>
                <w:webHidden/>
              </w:rPr>
              <w:fldChar w:fldCharType="begin"/>
            </w:r>
            <w:r w:rsidR="00C70CC2" w:rsidRPr="00C70CC2">
              <w:rPr>
                <w:rFonts w:ascii="Arial" w:hAnsi="Arial" w:cs="Arial"/>
                <w:noProof/>
                <w:webHidden/>
              </w:rPr>
              <w:instrText xml:space="preserve"> PAGEREF _Toc30420112 \h </w:instrText>
            </w:r>
            <w:r w:rsidR="00C70CC2" w:rsidRPr="00C70CC2">
              <w:rPr>
                <w:rFonts w:ascii="Arial" w:hAnsi="Arial" w:cs="Arial"/>
                <w:noProof/>
                <w:webHidden/>
              </w:rPr>
            </w:r>
            <w:r w:rsidR="00C70CC2" w:rsidRPr="00C70CC2">
              <w:rPr>
                <w:rFonts w:ascii="Arial" w:hAnsi="Arial" w:cs="Arial"/>
                <w:noProof/>
                <w:webHidden/>
              </w:rPr>
              <w:fldChar w:fldCharType="separate"/>
            </w:r>
            <w:r w:rsidR="00824B81">
              <w:rPr>
                <w:rFonts w:ascii="Arial" w:hAnsi="Arial" w:cs="Arial"/>
                <w:noProof/>
                <w:webHidden/>
              </w:rPr>
              <w:t>5</w:t>
            </w:r>
            <w:r w:rsidR="00C70CC2" w:rsidRPr="00C70CC2">
              <w:rPr>
                <w:rFonts w:ascii="Arial" w:hAnsi="Arial" w:cs="Arial"/>
                <w:noProof/>
                <w:webHidden/>
              </w:rPr>
              <w:fldChar w:fldCharType="end"/>
            </w:r>
          </w:hyperlink>
        </w:p>
        <w:p w:rsidR="00C70CC2" w:rsidRPr="00C70CC2" w:rsidRDefault="008A4BA0">
          <w:pPr>
            <w:pStyle w:val="TDC1"/>
            <w:tabs>
              <w:tab w:val="right" w:leader="dot" w:pos="8494"/>
            </w:tabs>
            <w:rPr>
              <w:rFonts w:ascii="Arial" w:hAnsi="Arial" w:cs="Arial"/>
              <w:noProof/>
            </w:rPr>
          </w:pPr>
          <w:hyperlink w:anchor="_Toc30420113" w:history="1">
            <w:r w:rsidR="00C70CC2" w:rsidRPr="00C70CC2">
              <w:rPr>
                <w:rStyle w:val="Hipervnculo"/>
                <w:rFonts w:ascii="Arial" w:hAnsi="Arial" w:cs="Arial"/>
                <w:noProof/>
              </w:rPr>
              <w:t>APARTADO CONCEPTUAL</w:t>
            </w:r>
            <w:r w:rsidR="00C70CC2" w:rsidRPr="00C70CC2">
              <w:rPr>
                <w:rFonts w:ascii="Arial" w:hAnsi="Arial" w:cs="Arial"/>
                <w:noProof/>
                <w:webHidden/>
              </w:rPr>
              <w:tab/>
            </w:r>
            <w:r w:rsidR="00C70CC2" w:rsidRPr="00C70CC2">
              <w:rPr>
                <w:rFonts w:ascii="Arial" w:hAnsi="Arial" w:cs="Arial"/>
                <w:noProof/>
                <w:webHidden/>
              </w:rPr>
              <w:fldChar w:fldCharType="begin"/>
            </w:r>
            <w:r w:rsidR="00C70CC2" w:rsidRPr="00C70CC2">
              <w:rPr>
                <w:rFonts w:ascii="Arial" w:hAnsi="Arial" w:cs="Arial"/>
                <w:noProof/>
                <w:webHidden/>
              </w:rPr>
              <w:instrText xml:space="preserve"> PAGEREF _Toc30420113 \h </w:instrText>
            </w:r>
            <w:r w:rsidR="00C70CC2" w:rsidRPr="00C70CC2">
              <w:rPr>
                <w:rFonts w:ascii="Arial" w:hAnsi="Arial" w:cs="Arial"/>
                <w:noProof/>
                <w:webHidden/>
              </w:rPr>
            </w:r>
            <w:r w:rsidR="00C70CC2" w:rsidRPr="00C70CC2">
              <w:rPr>
                <w:rFonts w:ascii="Arial" w:hAnsi="Arial" w:cs="Arial"/>
                <w:noProof/>
                <w:webHidden/>
              </w:rPr>
              <w:fldChar w:fldCharType="separate"/>
            </w:r>
            <w:r w:rsidR="00824B81">
              <w:rPr>
                <w:rFonts w:ascii="Arial" w:hAnsi="Arial" w:cs="Arial"/>
                <w:noProof/>
                <w:webHidden/>
              </w:rPr>
              <w:t>6</w:t>
            </w:r>
            <w:r w:rsidR="00C70CC2" w:rsidRPr="00C70CC2">
              <w:rPr>
                <w:rFonts w:ascii="Arial" w:hAnsi="Arial" w:cs="Arial"/>
                <w:noProof/>
                <w:webHidden/>
              </w:rPr>
              <w:fldChar w:fldCharType="end"/>
            </w:r>
          </w:hyperlink>
        </w:p>
        <w:p w:rsidR="00C70CC2" w:rsidRPr="00C70CC2" w:rsidRDefault="008A4BA0">
          <w:pPr>
            <w:pStyle w:val="TDC1"/>
            <w:tabs>
              <w:tab w:val="right" w:leader="dot" w:pos="8494"/>
            </w:tabs>
            <w:rPr>
              <w:rFonts w:ascii="Arial" w:hAnsi="Arial" w:cs="Arial"/>
              <w:noProof/>
            </w:rPr>
          </w:pPr>
          <w:hyperlink w:anchor="_Toc30420114" w:history="1">
            <w:r w:rsidR="00C70CC2" w:rsidRPr="00C70CC2">
              <w:rPr>
                <w:rStyle w:val="Hipervnculo"/>
                <w:rFonts w:ascii="Arial" w:hAnsi="Arial" w:cs="Arial"/>
                <w:noProof/>
              </w:rPr>
              <w:t>OBJETIVOS</w:t>
            </w:r>
            <w:r w:rsidR="00C70CC2" w:rsidRPr="00C70CC2">
              <w:rPr>
                <w:rFonts w:ascii="Arial" w:hAnsi="Arial" w:cs="Arial"/>
                <w:noProof/>
                <w:webHidden/>
              </w:rPr>
              <w:tab/>
            </w:r>
            <w:r w:rsidR="00C70CC2" w:rsidRPr="00C70CC2">
              <w:rPr>
                <w:rFonts w:ascii="Arial" w:hAnsi="Arial" w:cs="Arial"/>
                <w:noProof/>
                <w:webHidden/>
              </w:rPr>
              <w:fldChar w:fldCharType="begin"/>
            </w:r>
            <w:r w:rsidR="00C70CC2" w:rsidRPr="00C70CC2">
              <w:rPr>
                <w:rFonts w:ascii="Arial" w:hAnsi="Arial" w:cs="Arial"/>
                <w:noProof/>
                <w:webHidden/>
              </w:rPr>
              <w:instrText xml:space="preserve"> PAGEREF _Toc30420114 \h </w:instrText>
            </w:r>
            <w:r w:rsidR="00C70CC2" w:rsidRPr="00C70CC2">
              <w:rPr>
                <w:rFonts w:ascii="Arial" w:hAnsi="Arial" w:cs="Arial"/>
                <w:noProof/>
                <w:webHidden/>
              </w:rPr>
            </w:r>
            <w:r w:rsidR="00C70CC2" w:rsidRPr="00C70CC2">
              <w:rPr>
                <w:rFonts w:ascii="Arial" w:hAnsi="Arial" w:cs="Arial"/>
                <w:noProof/>
                <w:webHidden/>
              </w:rPr>
              <w:fldChar w:fldCharType="separate"/>
            </w:r>
            <w:r w:rsidR="00824B81">
              <w:rPr>
                <w:rFonts w:ascii="Arial" w:hAnsi="Arial" w:cs="Arial"/>
                <w:noProof/>
                <w:webHidden/>
              </w:rPr>
              <w:t>12</w:t>
            </w:r>
            <w:r w:rsidR="00C70CC2" w:rsidRPr="00C70CC2">
              <w:rPr>
                <w:rFonts w:ascii="Arial" w:hAnsi="Arial" w:cs="Arial"/>
                <w:noProof/>
                <w:webHidden/>
              </w:rPr>
              <w:fldChar w:fldCharType="end"/>
            </w:r>
          </w:hyperlink>
        </w:p>
        <w:p w:rsidR="00C70CC2" w:rsidRPr="00C70CC2" w:rsidRDefault="008A4BA0">
          <w:pPr>
            <w:pStyle w:val="TDC2"/>
            <w:tabs>
              <w:tab w:val="right" w:leader="dot" w:pos="8494"/>
            </w:tabs>
            <w:rPr>
              <w:rFonts w:ascii="Arial" w:hAnsi="Arial" w:cs="Arial"/>
              <w:noProof/>
            </w:rPr>
          </w:pPr>
          <w:hyperlink w:anchor="_Toc30420115" w:history="1">
            <w:r w:rsidR="00C70CC2" w:rsidRPr="00C70CC2">
              <w:rPr>
                <w:rStyle w:val="Hipervnculo"/>
                <w:rFonts w:ascii="Arial" w:hAnsi="Arial" w:cs="Arial"/>
                <w:noProof/>
              </w:rPr>
              <w:t>Objetivo Estratégico</w:t>
            </w:r>
            <w:r w:rsidR="00C70CC2" w:rsidRPr="00C70CC2">
              <w:rPr>
                <w:rFonts w:ascii="Arial" w:hAnsi="Arial" w:cs="Arial"/>
                <w:noProof/>
                <w:webHidden/>
              </w:rPr>
              <w:tab/>
            </w:r>
            <w:r w:rsidR="00C70CC2" w:rsidRPr="00C70CC2">
              <w:rPr>
                <w:rFonts w:ascii="Arial" w:hAnsi="Arial" w:cs="Arial"/>
                <w:noProof/>
                <w:webHidden/>
              </w:rPr>
              <w:fldChar w:fldCharType="begin"/>
            </w:r>
            <w:r w:rsidR="00C70CC2" w:rsidRPr="00C70CC2">
              <w:rPr>
                <w:rFonts w:ascii="Arial" w:hAnsi="Arial" w:cs="Arial"/>
                <w:noProof/>
                <w:webHidden/>
              </w:rPr>
              <w:instrText xml:space="preserve"> PAGEREF _Toc30420115 \h </w:instrText>
            </w:r>
            <w:r w:rsidR="00C70CC2" w:rsidRPr="00C70CC2">
              <w:rPr>
                <w:rFonts w:ascii="Arial" w:hAnsi="Arial" w:cs="Arial"/>
                <w:noProof/>
                <w:webHidden/>
              </w:rPr>
            </w:r>
            <w:r w:rsidR="00C70CC2" w:rsidRPr="00C70CC2">
              <w:rPr>
                <w:rFonts w:ascii="Arial" w:hAnsi="Arial" w:cs="Arial"/>
                <w:noProof/>
                <w:webHidden/>
              </w:rPr>
              <w:fldChar w:fldCharType="separate"/>
            </w:r>
            <w:r w:rsidR="00824B81">
              <w:rPr>
                <w:rFonts w:ascii="Arial" w:hAnsi="Arial" w:cs="Arial"/>
                <w:noProof/>
                <w:webHidden/>
              </w:rPr>
              <w:t>12</w:t>
            </w:r>
            <w:r w:rsidR="00C70CC2" w:rsidRPr="00C70CC2">
              <w:rPr>
                <w:rFonts w:ascii="Arial" w:hAnsi="Arial" w:cs="Arial"/>
                <w:noProof/>
                <w:webHidden/>
              </w:rPr>
              <w:fldChar w:fldCharType="end"/>
            </w:r>
          </w:hyperlink>
        </w:p>
        <w:p w:rsidR="00C70CC2" w:rsidRPr="00C70CC2" w:rsidRDefault="008A4BA0">
          <w:pPr>
            <w:pStyle w:val="TDC2"/>
            <w:tabs>
              <w:tab w:val="right" w:leader="dot" w:pos="8494"/>
            </w:tabs>
            <w:rPr>
              <w:rFonts w:ascii="Arial" w:hAnsi="Arial" w:cs="Arial"/>
              <w:noProof/>
            </w:rPr>
          </w:pPr>
          <w:hyperlink w:anchor="_Toc30420116" w:history="1">
            <w:r w:rsidR="00C70CC2" w:rsidRPr="00C70CC2">
              <w:rPr>
                <w:rStyle w:val="Hipervnculo"/>
                <w:rFonts w:ascii="Arial" w:hAnsi="Arial" w:cs="Arial"/>
                <w:noProof/>
              </w:rPr>
              <w:t>Objetivos de gestión</w:t>
            </w:r>
            <w:r w:rsidR="00C70CC2" w:rsidRPr="00C70CC2">
              <w:rPr>
                <w:rFonts w:ascii="Arial" w:hAnsi="Arial" w:cs="Arial"/>
                <w:noProof/>
                <w:webHidden/>
              </w:rPr>
              <w:tab/>
            </w:r>
            <w:r w:rsidR="00C70CC2" w:rsidRPr="00C70CC2">
              <w:rPr>
                <w:rFonts w:ascii="Arial" w:hAnsi="Arial" w:cs="Arial"/>
                <w:noProof/>
                <w:webHidden/>
              </w:rPr>
              <w:fldChar w:fldCharType="begin"/>
            </w:r>
            <w:r w:rsidR="00C70CC2" w:rsidRPr="00C70CC2">
              <w:rPr>
                <w:rFonts w:ascii="Arial" w:hAnsi="Arial" w:cs="Arial"/>
                <w:noProof/>
                <w:webHidden/>
              </w:rPr>
              <w:instrText xml:space="preserve"> PAGEREF _Toc30420116 \h </w:instrText>
            </w:r>
            <w:r w:rsidR="00C70CC2" w:rsidRPr="00C70CC2">
              <w:rPr>
                <w:rFonts w:ascii="Arial" w:hAnsi="Arial" w:cs="Arial"/>
                <w:noProof/>
                <w:webHidden/>
              </w:rPr>
            </w:r>
            <w:r w:rsidR="00C70CC2" w:rsidRPr="00C70CC2">
              <w:rPr>
                <w:rFonts w:ascii="Arial" w:hAnsi="Arial" w:cs="Arial"/>
                <w:noProof/>
                <w:webHidden/>
              </w:rPr>
              <w:fldChar w:fldCharType="separate"/>
            </w:r>
            <w:r w:rsidR="00824B81">
              <w:rPr>
                <w:rFonts w:ascii="Arial" w:hAnsi="Arial" w:cs="Arial"/>
                <w:noProof/>
                <w:webHidden/>
              </w:rPr>
              <w:t>12</w:t>
            </w:r>
            <w:r w:rsidR="00C70CC2" w:rsidRPr="00C70CC2">
              <w:rPr>
                <w:rFonts w:ascii="Arial" w:hAnsi="Arial" w:cs="Arial"/>
                <w:noProof/>
                <w:webHidden/>
              </w:rPr>
              <w:fldChar w:fldCharType="end"/>
            </w:r>
          </w:hyperlink>
        </w:p>
        <w:p w:rsidR="00C70CC2" w:rsidRPr="00C70CC2" w:rsidRDefault="008A4BA0">
          <w:pPr>
            <w:pStyle w:val="TDC1"/>
            <w:tabs>
              <w:tab w:val="right" w:leader="dot" w:pos="8494"/>
            </w:tabs>
            <w:rPr>
              <w:rFonts w:ascii="Arial" w:hAnsi="Arial" w:cs="Arial"/>
              <w:noProof/>
            </w:rPr>
          </w:pPr>
          <w:hyperlink w:anchor="_Toc30420117" w:history="1">
            <w:r w:rsidR="00C70CC2" w:rsidRPr="00C70CC2">
              <w:rPr>
                <w:rStyle w:val="Hipervnculo"/>
                <w:rFonts w:ascii="Arial" w:hAnsi="Arial" w:cs="Arial"/>
                <w:noProof/>
              </w:rPr>
              <w:t>ALCANCE</w:t>
            </w:r>
            <w:r w:rsidR="00C70CC2" w:rsidRPr="00C70CC2">
              <w:rPr>
                <w:rFonts w:ascii="Arial" w:hAnsi="Arial" w:cs="Arial"/>
                <w:noProof/>
                <w:webHidden/>
              </w:rPr>
              <w:tab/>
            </w:r>
            <w:r w:rsidR="00C70CC2" w:rsidRPr="00C70CC2">
              <w:rPr>
                <w:rFonts w:ascii="Arial" w:hAnsi="Arial" w:cs="Arial"/>
                <w:noProof/>
                <w:webHidden/>
              </w:rPr>
              <w:fldChar w:fldCharType="begin"/>
            </w:r>
            <w:r w:rsidR="00C70CC2" w:rsidRPr="00C70CC2">
              <w:rPr>
                <w:rFonts w:ascii="Arial" w:hAnsi="Arial" w:cs="Arial"/>
                <w:noProof/>
                <w:webHidden/>
              </w:rPr>
              <w:instrText xml:space="preserve"> PAGEREF _Toc30420117 \h </w:instrText>
            </w:r>
            <w:r w:rsidR="00C70CC2" w:rsidRPr="00C70CC2">
              <w:rPr>
                <w:rFonts w:ascii="Arial" w:hAnsi="Arial" w:cs="Arial"/>
                <w:noProof/>
                <w:webHidden/>
              </w:rPr>
            </w:r>
            <w:r w:rsidR="00C70CC2" w:rsidRPr="00C70CC2">
              <w:rPr>
                <w:rFonts w:ascii="Arial" w:hAnsi="Arial" w:cs="Arial"/>
                <w:noProof/>
                <w:webHidden/>
              </w:rPr>
              <w:fldChar w:fldCharType="separate"/>
            </w:r>
            <w:r w:rsidR="00824B81">
              <w:rPr>
                <w:rFonts w:ascii="Arial" w:hAnsi="Arial" w:cs="Arial"/>
                <w:noProof/>
                <w:webHidden/>
              </w:rPr>
              <w:t>12</w:t>
            </w:r>
            <w:r w:rsidR="00C70CC2" w:rsidRPr="00C70CC2">
              <w:rPr>
                <w:rFonts w:ascii="Arial" w:hAnsi="Arial" w:cs="Arial"/>
                <w:noProof/>
                <w:webHidden/>
              </w:rPr>
              <w:fldChar w:fldCharType="end"/>
            </w:r>
          </w:hyperlink>
        </w:p>
        <w:p w:rsidR="00C70CC2" w:rsidRPr="00C70CC2" w:rsidRDefault="008A4BA0">
          <w:pPr>
            <w:pStyle w:val="TDC1"/>
            <w:tabs>
              <w:tab w:val="right" w:leader="dot" w:pos="8494"/>
            </w:tabs>
            <w:rPr>
              <w:rFonts w:ascii="Arial" w:hAnsi="Arial" w:cs="Arial"/>
              <w:noProof/>
            </w:rPr>
          </w:pPr>
          <w:hyperlink w:anchor="_Toc30420118" w:history="1">
            <w:r w:rsidR="00C70CC2" w:rsidRPr="00C70CC2">
              <w:rPr>
                <w:rStyle w:val="Hipervnculo"/>
                <w:rFonts w:ascii="Arial" w:hAnsi="Arial" w:cs="Arial"/>
                <w:noProof/>
              </w:rPr>
              <w:t>APARTADO METODOLÓGICO PARA EL DISEÑO DE PROGRAMAS DE APENDIZAJE: Inducción, entrenamiento y capacitación.</w:t>
            </w:r>
            <w:r w:rsidR="00C70CC2" w:rsidRPr="00C70CC2">
              <w:rPr>
                <w:rFonts w:ascii="Arial" w:hAnsi="Arial" w:cs="Arial"/>
                <w:noProof/>
                <w:webHidden/>
              </w:rPr>
              <w:tab/>
            </w:r>
            <w:r w:rsidR="00C70CC2" w:rsidRPr="00C70CC2">
              <w:rPr>
                <w:rFonts w:ascii="Arial" w:hAnsi="Arial" w:cs="Arial"/>
                <w:noProof/>
                <w:webHidden/>
              </w:rPr>
              <w:fldChar w:fldCharType="begin"/>
            </w:r>
            <w:r w:rsidR="00C70CC2" w:rsidRPr="00C70CC2">
              <w:rPr>
                <w:rFonts w:ascii="Arial" w:hAnsi="Arial" w:cs="Arial"/>
                <w:noProof/>
                <w:webHidden/>
              </w:rPr>
              <w:instrText xml:space="preserve"> PAGEREF _Toc30420118 \h </w:instrText>
            </w:r>
            <w:r w:rsidR="00C70CC2" w:rsidRPr="00C70CC2">
              <w:rPr>
                <w:rFonts w:ascii="Arial" w:hAnsi="Arial" w:cs="Arial"/>
                <w:noProof/>
                <w:webHidden/>
              </w:rPr>
            </w:r>
            <w:r w:rsidR="00C70CC2" w:rsidRPr="00C70CC2">
              <w:rPr>
                <w:rFonts w:ascii="Arial" w:hAnsi="Arial" w:cs="Arial"/>
                <w:noProof/>
                <w:webHidden/>
              </w:rPr>
              <w:fldChar w:fldCharType="separate"/>
            </w:r>
            <w:r w:rsidR="00824B81">
              <w:rPr>
                <w:rFonts w:ascii="Arial" w:hAnsi="Arial" w:cs="Arial"/>
                <w:noProof/>
                <w:webHidden/>
              </w:rPr>
              <w:t>13</w:t>
            </w:r>
            <w:r w:rsidR="00C70CC2" w:rsidRPr="00C70CC2">
              <w:rPr>
                <w:rFonts w:ascii="Arial" w:hAnsi="Arial" w:cs="Arial"/>
                <w:noProof/>
                <w:webHidden/>
              </w:rPr>
              <w:fldChar w:fldCharType="end"/>
            </w:r>
          </w:hyperlink>
        </w:p>
        <w:p w:rsidR="00C70CC2" w:rsidRPr="00C70CC2" w:rsidRDefault="008A4BA0">
          <w:pPr>
            <w:pStyle w:val="TDC1"/>
            <w:tabs>
              <w:tab w:val="right" w:leader="dot" w:pos="8494"/>
            </w:tabs>
            <w:rPr>
              <w:rFonts w:ascii="Arial" w:hAnsi="Arial" w:cs="Arial"/>
              <w:noProof/>
            </w:rPr>
          </w:pPr>
          <w:hyperlink w:anchor="_Toc30420119" w:history="1">
            <w:r w:rsidR="00C70CC2" w:rsidRPr="00C70CC2">
              <w:rPr>
                <w:rStyle w:val="Hipervnculo"/>
                <w:rFonts w:ascii="Arial" w:hAnsi="Arial" w:cs="Arial"/>
                <w:noProof/>
              </w:rPr>
              <w:t>DIAGNÓSTICO DE NECESIDADES DE APRENDIZAJE ORGANIZACIONAL</w:t>
            </w:r>
            <w:r w:rsidR="00C70CC2" w:rsidRPr="00C70CC2">
              <w:rPr>
                <w:rFonts w:ascii="Arial" w:hAnsi="Arial" w:cs="Arial"/>
                <w:noProof/>
                <w:webHidden/>
              </w:rPr>
              <w:tab/>
            </w:r>
            <w:r w:rsidR="00C70CC2" w:rsidRPr="00C70CC2">
              <w:rPr>
                <w:rFonts w:ascii="Arial" w:hAnsi="Arial" w:cs="Arial"/>
                <w:noProof/>
                <w:webHidden/>
              </w:rPr>
              <w:fldChar w:fldCharType="begin"/>
            </w:r>
            <w:r w:rsidR="00C70CC2" w:rsidRPr="00C70CC2">
              <w:rPr>
                <w:rFonts w:ascii="Arial" w:hAnsi="Arial" w:cs="Arial"/>
                <w:noProof/>
                <w:webHidden/>
              </w:rPr>
              <w:instrText xml:space="preserve"> PAGEREF _Toc30420119 \h </w:instrText>
            </w:r>
            <w:r w:rsidR="00C70CC2" w:rsidRPr="00C70CC2">
              <w:rPr>
                <w:rFonts w:ascii="Arial" w:hAnsi="Arial" w:cs="Arial"/>
                <w:noProof/>
                <w:webHidden/>
              </w:rPr>
            </w:r>
            <w:r w:rsidR="00C70CC2" w:rsidRPr="00C70CC2">
              <w:rPr>
                <w:rFonts w:ascii="Arial" w:hAnsi="Arial" w:cs="Arial"/>
                <w:noProof/>
                <w:webHidden/>
              </w:rPr>
              <w:fldChar w:fldCharType="separate"/>
            </w:r>
            <w:r w:rsidR="00824B81">
              <w:rPr>
                <w:rFonts w:ascii="Arial" w:hAnsi="Arial" w:cs="Arial"/>
                <w:noProof/>
                <w:webHidden/>
              </w:rPr>
              <w:t>15</w:t>
            </w:r>
            <w:r w:rsidR="00C70CC2" w:rsidRPr="00C70CC2">
              <w:rPr>
                <w:rFonts w:ascii="Arial" w:hAnsi="Arial" w:cs="Arial"/>
                <w:noProof/>
                <w:webHidden/>
              </w:rPr>
              <w:fldChar w:fldCharType="end"/>
            </w:r>
          </w:hyperlink>
        </w:p>
        <w:p w:rsidR="00C70CC2" w:rsidRPr="00C70CC2" w:rsidRDefault="008A4BA0">
          <w:pPr>
            <w:pStyle w:val="TDC1"/>
            <w:tabs>
              <w:tab w:val="right" w:leader="dot" w:pos="8494"/>
            </w:tabs>
            <w:rPr>
              <w:rFonts w:ascii="Arial" w:hAnsi="Arial" w:cs="Arial"/>
              <w:noProof/>
            </w:rPr>
          </w:pPr>
          <w:hyperlink w:anchor="_Toc30420157" w:history="1">
            <w:r w:rsidR="00C70CC2" w:rsidRPr="00C70CC2">
              <w:rPr>
                <w:rStyle w:val="Hipervnculo"/>
                <w:rFonts w:ascii="Arial" w:hAnsi="Arial" w:cs="Arial"/>
                <w:noProof/>
              </w:rPr>
              <w:t>EJECUCIÓN DEL PLAN INSTITUCIONAL DE CAPACITACIÓN 2020</w:t>
            </w:r>
            <w:r w:rsidR="00C70CC2" w:rsidRPr="00C70CC2">
              <w:rPr>
                <w:rFonts w:ascii="Arial" w:hAnsi="Arial" w:cs="Arial"/>
                <w:noProof/>
                <w:webHidden/>
              </w:rPr>
              <w:tab/>
            </w:r>
            <w:r w:rsidR="00C70CC2" w:rsidRPr="00C70CC2">
              <w:rPr>
                <w:rFonts w:ascii="Arial" w:hAnsi="Arial" w:cs="Arial"/>
                <w:noProof/>
                <w:webHidden/>
              </w:rPr>
              <w:fldChar w:fldCharType="begin"/>
            </w:r>
            <w:r w:rsidR="00C70CC2" w:rsidRPr="00C70CC2">
              <w:rPr>
                <w:rFonts w:ascii="Arial" w:hAnsi="Arial" w:cs="Arial"/>
                <w:noProof/>
                <w:webHidden/>
              </w:rPr>
              <w:instrText xml:space="preserve"> PAGEREF _Toc30420157 \h </w:instrText>
            </w:r>
            <w:r w:rsidR="00C70CC2" w:rsidRPr="00C70CC2">
              <w:rPr>
                <w:rFonts w:ascii="Arial" w:hAnsi="Arial" w:cs="Arial"/>
                <w:noProof/>
                <w:webHidden/>
              </w:rPr>
            </w:r>
            <w:r w:rsidR="00C70CC2" w:rsidRPr="00C70CC2">
              <w:rPr>
                <w:rFonts w:ascii="Arial" w:hAnsi="Arial" w:cs="Arial"/>
                <w:noProof/>
                <w:webHidden/>
              </w:rPr>
              <w:fldChar w:fldCharType="separate"/>
            </w:r>
            <w:r w:rsidR="00824B81">
              <w:rPr>
                <w:rFonts w:ascii="Arial" w:hAnsi="Arial" w:cs="Arial"/>
                <w:noProof/>
                <w:webHidden/>
              </w:rPr>
              <w:t>32</w:t>
            </w:r>
            <w:r w:rsidR="00C70CC2" w:rsidRPr="00C70CC2">
              <w:rPr>
                <w:rFonts w:ascii="Arial" w:hAnsi="Arial" w:cs="Arial"/>
                <w:noProof/>
                <w:webHidden/>
              </w:rPr>
              <w:fldChar w:fldCharType="end"/>
            </w:r>
          </w:hyperlink>
        </w:p>
        <w:p w:rsidR="00C70CC2" w:rsidRPr="00C70CC2" w:rsidRDefault="008A4BA0">
          <w:pPr>
            <w:pStyle w:val="TDC1"/>
            <w:tabs>
              <w:tab w:val="right" w:leader="dot" w:pos="8494"/>
            </w:tabs>
            <w:rPr>
              <w:rFonts w:ascii="Arial" w:hAnsi="Arial" w:cs="Arial"/>
              <w:noProof/>
            </w:rPr>
          </w:pPr>
          <w:hyperlink w:anchor="_Toc30420158" w:history="1">
            <w:r w:rsidR="00C70CC2" w:rsidRPr="00C70CC2">
              <w:rPr>
                <w:rStyle w:val="Hipervnculo"/>
                <w:rFonts w:ascii="Arial" w:hAnsi="Arial" w:cs="Arial"/>
                <w:noProof/>
              </w:rPr>
              <w:t>SEGUIMIENTO Y EVALUACIÓN</w:t>
            </w:r>
            <w:r w:rsidR="00C70CC2" w:rsidRPr="00C70CC2">
              <w:rPr>
                <w:rFonts w:ascii="Arial" w:hAnsi="Arial" w:cs="Arial"/>
                <w:noProof/>
                <w:webHidden/>
              </w:rPr>
              <w:tab/>
            </w:r>
            <w:r w:rsidR="00C70CC2" w:rsidRPr="00C70CC2">
              <w:rPr>
                <w:rFonts w:ascii="Arial" w:hAnsi="Arial" w:cs="Arial"/>
                <w:noProof/>
                <w:webHidden/>
              </w:rPr>
              <w:fldChar w:fldCharType="begin"/>
            </w:r>
            <w:r w:rsidR="00C70CC2" w:rsidRPr="00C70CC2">
              <w:rPr>
                <w:rFonts w:ascii="Arial" w:hAnsi="Arial" w:cs="Arial"/>
                <w:noProof/>
                <w:webHidden/>
              </w:rPr>
              <w:instrText xml:space="preserve"> PAGEREF _Toc30420158 \h </w:instrText>
            </w:r>
            <w:r w:rsidR="00C70CC2" w:rsidRPr="00C70CC2">
              <w:rPr>
                <w:rFonts w:ascii="Arial" w:hAnsi="Arial" w:cs="Arial"/>
                <w:noProof/>
                <w:webHidden/>
              </w:rPr>
            </w:r>
            <w:r w:rsidR="00C70CC2" w:rsidRPr="00C70CC2">
              <w:rPr>
                <w:rFonts w:ascii="Arial" w:hAnsi="Arial" w:cs="Arial"/>
                <w:noProof/>
                <w:webHidden/>
              </w:rPr>
              <w:fldChar w:fldCharType="separate"/>
            </w:r>
            <w:r w:rsidR="00824B81">
              <w:rPr>
                <w:rFonts w:ascii="Arial" w:hAnsi="Arial" w:cs="Arial"/>
                <w:noProof/>
                <w:webHidden/>
              </w:rPr>
              <w:t>38</w:t>
            </w:r>
            <w:r w:rsidR="00C70CC2" w:rsidRPr="00C70CC2">
              <w:rPr>
                <w:rFonts w:ascii="Arial" w:hAnsi="Arial" w:cs="Arial"/>
                <w:noProof/>
                <w:webHidden/>
              </w:rPr>
              <w:fldChar w:fldCharType="end"/>
            </w:r>
          </w:hyperlink>
        </w:p>
        <w:p w:rsidR="00C70CC2" w:rsidRPr="00C70CC2" w:rsidRDefault="00C70CC2">
          <w:pPr>
            <w:rPr>
              <w:rFonts w:ascii="Arial" w:hAnsi="Arial" w:cs="Arial"/>
            </w:rPr>
          </w:pPr>
          <w:r w:rsidRPr="00C70CC2">
            <w:rPr>
              <w:rFonts w:ascii="Arial" w:hAnsi="Arial" w:cs="Arial"/>
              <w:b/>
              <w:bCs/>
            </w:rPr>
            <w:fldChar w:fldCharType="end"/>
          </w:r>
        </w:p>
      </w:sdtContent>
    </w:sdt>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C70CC2" w:rsidRDefault="00C70CC2" w:rsidP="00C70CC2"/>
    <w:p w:rsidR="001F2016" w:rsidRPr="003F27F6" w:rsidRDefault="001F2016" w:rsidP="00900351">
      <w:pPr>
        <w:pStyle w:val="Ttulo1"/>
      </w:pPr>
      <w:bookmarkStart w:id="2" w:name="_Toc536430347"/>
      <w:bookmarkStart w:id="3" w:name="_Toc30420111"/>
      <w:r w:rsidRPr="003F27F6">
        <w:t>INTRODUCCIÓN</w:t>
      </w:r>
      <w:bookmarkEnd w:id="2"/>
      <w:bookmarkEnd w:id="3"/>
    </w:p>
    <w:p w:rsidR="001F2016" w:rsidRPr="003F27F6" w:rsidRDefault="001F2016" w:rsidP="001F2016">
      <w:pPr>
        <w:autoSpaceDE w:val="0"/>
        <w:autoSpaceDN w:val="0"/>
        <w:adjustRightInd w:val="0"/>
        <w:spacing w:after="0" w:line="240" w:lineRule="auto"/>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color w:val="000000"/>
          <w:sz w:val="24"/>
          <w:szCs w:val="24"/>
        </w:rPr>
      </w:pPr>
      <w:r w:rsidRPr="003F27F6">
        <w:rPr>
          <w:rFonts w:ascii="Arial" w:hAnsi="Arial" w:cs="Arial"/>
          <w:sz w:val="24"/>
          <w:szCs w:val="24"/>
        </w:rPr>
        <w:t>Uno de los principales propósitos del</w:t>
      </w:r>
      <w:r w:rsidRPr="003F27F6">
        <w:rPr>
          <w:rFonts w:ascii="Arial" w:hAnsi="Arial" w:cs="Arial"/>
          <w:color w:val="000000"/>
          <w:sz w:val="24"/>
          <w:szCs w:val="24"/>
        </w:rPr>
        <w:t xml:space="preserve"> Modelo de Planeación y Gestión – MIPG es incrementar la confianza de la ciudadanía en el Estado, a través de la optimización de procesos que agilicen las operaciones, fomentar el desarrollo de una cultura organizacional sólida y promover la participación ciudadana, a través de las dimensiones establecidas para el cumplimiento de los controles y exigencias normativas de las entidades públicas. </w:t>
      </w:r>
    </w:p>
    <w:p w:rsidR="001F2016" w:rsidRPr="003F27F6" w:rsidRDefault="001F2016" w:rsidP="001F2016">
      <w:pPr>
        <w:autoSpaceDE w:val="0"/>
        <w:autoSpaceDN w:val="0"/>
        <w:adjustRightInd w:val="0"/>
        <w:spacing w:after="0" w:line="240" w:lineRule="auto"/>
        <w:jc w:val="both"/>
        <w:rPr>
          <w:rFonts w:ascii="Arial" w:hAnsi="Arial" w:cs="Arial"/>
          <w:color w:val="000000"/>
          <w:sz w:val="24"/>
          <w:szCs w:val="24"/>
        </w:rPr>
      </w:pPr>
      <w:r w:rsidRPr="003F27F6">
        <w:rPr>
          <w:rFonts w:ascii="Arial" w:hAnsi="Arial" w:cs="Arial"/>
          <w:color w:val="000000"/>
          <w:sz w:val="24"/>
          <w:szCs w:val="24"/>
        </w:rPr>
        <w:t xml:space="preserve"> </w:t>
      </w:r>
    </w:p>
    <w:p w:rsidR="001F2016" w:rsidRPr="003F27F6" w:rsidRDefault="001F2016" w:rsidP="001F2016">
      <w:pPr>
        <w:jc w:val="both"/>
        <w:rPr>
          <w:rFonts w:ascii="Arial" w:hAnsi="Arial" w:cs="Arial"/>
          <w:sz w:val="24"/>
          <w:szCs w:val="24"/>
        </w:rPr>
      </w:pPr>
      <w:r w:rsidRPr="003F27F6">
        <w:rPr>
          <w:rFonts w:ascii="Arial" w:hAnsi="Arial" w:cs="Arial"/>
          <w:color w:val="000000"/>
          <w:sz w:val="24"/>
          <w:szCs w:val="24"/>
        </w:rPr>
        <w:t>En este orden de ideas, es importante que el empleo público sea atractivo, motivante y competidor, proporcionando servidores competentes, innovadores, motivados, comprometidos permanentemente, respondiendo a las necesidades de los grupos de valor y a los fines del Estado.</w:t>
      </w:r>
    </w:p>
    <w:p w:rsidR="001F2016" w:rsidRPr="003F27F6" w:rsidRDefault="001F2016" w:rsidP="001F2016">
      <w:pPr>
        <w:jc w:val="both"/>
        <w:rPr>
          <w:rFonts w:ascii="Arial" w:hAnsi="Arial" w:cs="Arial"/>
          <w:i/>
          <w:sz w:val="24"/>
          <w:szCs w:val="24"/>
        </w:rPr>
      </w:pPr>
      <w:r w:rsidRPr="003F27F6">
        <w:rPr>
          <w:rFonts w:ascii="Arial" w:hAnsi="Arial" w:cs="Arial"/>
          <w:sz w:val="24"/>
          <w:szCs w:val="24"/>
        </w:rPr>
        <w:t xml:space="preserve">De acuerdo con la guía de gestión estratégica del talento humano GETH del Departamento Administrativo de la Función Pública - DAFP, </w:t>
      </w:r>
      <w:r w:rsidRPr="003F27F6">
        <w:rPr>
          <w:rFonts w:ascii="Arial" w:hAnsi="Arial" w:cs="Arial"/>
          <w:i/>
          <w:sz w:val="24"/>
          <w:szCs w:val="24"/>
        </w:rPr>
        <w:t>El modelo integrado de planeación y gestión concibe al talento humano como el activo más importante con el que cuentan las organizaciones y, por tanto, como el gran factor crítico de éxito para una buena gestión que logre resultados y que resuelva las necesidades y problemas de los ciudadanos, esto explica que el tema de talento humano ocupe el centro del Modelo Integrado de Planeación -MIPG, además, es uno de los ejes principales que se deben gestionar para el adecuado funcionamiento de las entidades públicas.</w:t>
      </w:r>
    </w:p>
    <w:p w:rsidR="001F2016" w:rsidRPr="003F27F6" w:rsidRDefault="001F2016" w:rsidP="001F2016">
      <w:pPr>
        <w:jc w:val="both"/>
        <w:rPr>
          <w:rFonts w:ascii="Arial" w:hAnsi="Arial" w:cs="Arial"/>
          <w:sz w:val="24"/>
          <w:szCs w:val="24"/>
        </w:rPr>
      </w:pPr>
      <w:r w:rsidRPr="003F27F6">
        <w:rPr>
          <w:rFonts w:ascii="Arial" w:hAnsi="Arial" w:cs="Arial"/>
          <w:sz w:val="24"/>
          <w:szCs w:val="24"/>
        </w:rPr>
        <w:t xml:space="preserve">La Corporación Autónoma Regional del Magdalena, siendo coherente con lo anterior es consciente de la labor que cumple el talento humano dentro de una entidad y por esto acoge e implementa con este plan, los lineamientos </w:t>
      </w:r>
      <w:r w:rsidRPr="003F27F6">
        <w:rPr>
          <w:rFonts w:ascii="Arial" w:hAnsi="Arial" w:cs="Arial"/>
          <w:sz w:val="24"/>
          <w:szCs w:val="24"/>
        </w:rPr>
        <w:lastRenderedPageBreak/>
        <w:t>definidos por el Departamento Administrativo de la Función Pública – DAFP en la referida guía y el Plan Nacional de Formación y Capacitación para Empleados Públicos para el Desarrollo de Competencias, para garantizar que los servidores públicos que laboran en ella sean cada vez más, competentes, innovadores, motivados y comprometidos, por lo que dentro los objetivos del Plan de Acción Institucional, se encuentra: Fortalecer la Corporación para el cumplimiento eficiente de las funciones misionales de la entidad y satisfacción de los clientes y partes interesadas, y lo evalúa a través del cumplimiento de la formulación y ejecución del Plan Anual de Capacitaciones.</w:t>
      </w:r>
    </w:p>
    <w:p w:rsidR="001F2016" w:rsidRPr="003F27F6" w:rsidRDefault="001F2016" w:rsidP="001F2016">
      <w:pPr>
        <w:rPr>
          <w:rFonts w:ascii="Arial" w:hAnsi="Arial" w:cs="Arial"/>
          <w:sz w:val="24"/>
          <w:szCs w:val="24"/>
        </w:rPr>
      </w:pPr>
      <w:r w:rsidRPr="003F27F6">
        <w:rPr>
          <w:rFonts w:ascii="Arial" w:hAnsi="Arial" w:cs="Arial"/>
          <w:sz w:val="24"/>
          <w:szCs w:val="24"/>
        </w:rPr>
        <w:br w:type="page"/>
      </w:r>
    </w:p>
    <w:p w:rsidR="001F2016" w:rsidRPr="00900351" w:rsidRDefault="001F2016" w:rsidP="00900351">
      <w:pPr>
        <w:pStyle w:val="Ttulo1"/>
      </w:pPr>
      <w:bookmarkStart w:id="4" w:name="_Toc536430352"/>
      <w:bookmarkStart w:id="5" w:name="_Toc30420112"/>
      <w:r w:rsidRPr="00900351">
        <w:lastRenderedPageBreak/>
        <w:t>MARCO NORMATIVO</w:t>
      </w:r>
      <w:bookmarkEnd w:id="4"/>
      <w:bookmarkEnd w:id="5"/>
      <w:r w:rsidRPr="00900351">
        <w:t xml:space="preserve"> </w:t>
      </w:r>
    </w:p>
    <w:p w:rsidR="001F2016" w:rsidRPr="003F27F6" w:rsidRDefault="001F2016" w:rsidP="001F2016">
      <w:pPr>
        <w:rPr>
          <w:rFonts w:ascii="Arial" w:hAnsi="Arial" w:cs="Arial"/>
          <w:sz w:val="24"/>
          <w:szCs w:val="24"/>
        </w:rPr>
      </w:pPr>
    </w:p>
    <w:tbl>
      <w:tblPr>
        <w:tblStyle w:val="Tablaconcuadrcula"/>
        <w:tblW w:w="0" w:type="auto"/>
        <w:tblLook w:val="04A0" w:firstRow="1" w:lastRow="0" w:firstColumn="1" w:lastColumn="0" w:noHBand="0" w:noVBand="1"/>
      </w:tblPr>
      <w:tblGrid>
        <w:gridCol w:w="2662"/>
        <w:gridCol w:w="6058"/>
      </w:tblGrid>
      <w:tr w:rsidR="001F2016" w:rsidRPr="003F27F6" w:rsidTr="003E2BA6">
        <w:tc>
          <w:tcPr>
            <w:tcW w:w="2689" w:type="dxa"/>
            <w:shd w:val="clear" w:color="auto" w:fill="DDD9C3" w:themeFill="background2" w:themeFillShade="E6"/>
          </w:tcPr>
          <w:p w:rsidR="001F2016" w:rsidRPr="003F27F6" w:rsidRDefault="001F2016" w:rsidP="003E2BA6">
            <w:pPr>
              <w:jc w:val="center"/>
              <w:rPr>
                <w:rFonts w:ascii="Arial" w:hAnsi="Arial" w:cs="Arial"/>
                <w:b/>
                <w:sz w:val="24"/>
                <w:szCs w:val="24"/>
              </w:rPr>
            </w:pPr>
            <w:r w:rsidRPr="003F27F6">
              <w:rPr>
                <w:rFonts w:ascii="Arial" w:hAnsi="Arial" w:cs="Arial"/>
                <w:b/>
                <w:sz w:val="24"/>
                <w:szCs w:val="24"/>
              </w:rPr>
              <w:t>Norma</w:t>
            </w:r>
          </w:p>
        </w:tc>
        <w:tc>
          <w:tcPr>
            <w:tcW w:w="6139" w:type="dxa"/>
            <w:shd w:val="clear" w:color="auto" w:fill="DDD9C3" w:themeFill="background2" w:themeFillShade="E6"/>
          </w:tcPr>
          <w:p w:rsidR="001F2016" w:rsidRPr="003F27F6" w:rsidRDefault="001F2016" w:rsidP="003E2BA6">
            <w:pPr>
              <w:jc w:val="center"/>
              <w:rPr>
                <w:rFonts w:ascii="Arial" w:hAnsi="Arial" w:cs="Arial"/>
                <w:b/>
                <w:sz w:val="24"/>
                <w:szCs w:val="24"/>
              </w:rPr>
            </w:pPr>
            <w:r w:rsidRPr="003F27F6">
              <w:rPr>
                <w:rFonts w:ascii="Arial" w:hAnsi="Arial" w:cs="Arial"/>
                <w:b/>
                <w:sz w:val="24"/>
                <w:szCs w:val="24"/>
              </w:rPr>
              <w:t>Título/Descripción</w:t>
            </w:r>
          </w:p>
        </w:tc>
      </w:tr>
      <w:tr w:rsidR="001F2016" w:rsidRPr="003F27F6" w:rsidTr="003E2BA6">
        <w:tc>
          <w:tcPr>
            <w:tcW w:w="2689" w:type="dxa"/>
            <w:vAlign w:val="center"/>
          </w:tcPr>
          <w:p w:rsidR="001F2016" w:rsidRPr="003F27F6" w:rsidRDefault="001F2016" w:rsidP="003E2BA6">
            <w:pPr>
              <w:jc w:val="both"/>
              <w:rPr>
                <w:rFonts w:ascii="Arial" w:hAnsi="Arial" w:cs="Arial"/>
                <w:sz w:val="24"/>
                <w:szCs w:val="24"/>
              </w:rPr>
            </w:pPr>
            <w:r w:rsidRPr="003F27F6">
              <w:rPr>
                <w:rFonts w:ascii="Arial" w:hAnsi="Arial" w:cs="Arial"/>
                <w:sz w:val="24"/>
                <w:szCs w:val="24"/>
              </w:rPr>
              <w:t>Decreto Ley 1567 de agosto 5 de 1998</w:t>
            </w:r>
          </w:p>
        </w:tc>
        <w:tc>
          <w:tcPr>
            <w:tcW w:w="6139" w:type="dxa"/>
            <w:vAlign w:val="center"/>
          </w:tcPr>
          <w:p w:rsidR="001F2016" w:rsidRPr="003F27F6" w:rsidRDefault="001F2016" w:rsidP="003E2BA6">
            <w:pPr>
              <w:jc w:val="both"/>
              <w:rPr>
                <w:rFonts w:ascii="Arial" w:hAnsi="Arial" w:cs="Arial"/>
                <w:sz w:val="24"/>
                <w:szCs w:val="24"/>
              </w:rPr>
            </w:pPr>
            <w:r w:rsidRPr="003F27F6">
              <w:rPr>
                <w:rFonts w:ascii="Arial" w:hAnsi="Arial" w:cs="Arial"/>
                <w:sz w:val="24"/>
                <w:szCs w:val="24"/>
              </w:rPr>
              <w:t>Por medio del cual se crea el sistema nacional de capacitación y el sistema de estímulos para los empleados del Estado</w:t>
            </w:r>
          </w:p>
        </w:tc>
      </w:tr>
      <w:tr w:rsidR="001F2016" w:rsidRPr="003F27F6" w:rsidTr="003E2BA6">
        <w:tc>
          <w:tcPr>
            <w:tcW w:w="2689" w:type="dxa"/>
            <w:vAlign w:val="center"/>
          </w:tcPr>
          <w:p w:rsidR="001F2016" w:rsidRPr="003F27F6" w:rsidRDefault="001F2016" w:rsidP="003E2BA6">
            <w:pPr>
              <w:jc w:val="both"/>
              <w:rPr>
                <w:rFonts w:ascii="Arial" w:hAnsi="Arial" w:cs="Arial"/>
                <w:sz w:val="24"/>
                <w:szCs w:val="24"/>
              </w:rPr>
            </w:pPr>
            <w:r w:rsidRPr="003F27F6">
              <w:rPr>
                <w:rFonts w:ascii="Arial" w:hAnsi="Arial" w:cs="Arial"/>
                <w:sz w:val="24"/>
                <w:szCs w:val="24"/>
              </w:rPr>
              <w:t>Ley 734 de 2002, Art. 33, numeral 3 y Art. 34, numeral 40</w:t>
            </w:r>
          </w:p>
        </w:tc>
        <w:tc>
          <w:tcPr>
            <w:tcW w:w="6139" w:type="dxa"/>
            <w:vAlign w:val="center"/>
          </w:tcPr>
          <w:p w:rsidR="001F2016" w:rsidRPr="003F27F6" w:rsidRDefault="001F2016" w:rsidP="003E2BA6">
            <w:pPr>
              <w:jc w:val="both"/>
              <w:rPr>
                <w:rFonts w:ascii="Arial" w:hAnsi="Arial" w:cs="Arial"/>
                <w:sz w:val="24"/>
                <w:szCs w:val="24"/>
              </w:rPr>
            </w:pPr>
            <w:r w:rsidRPr="003F27F6">
              <w:rPr>
                <w:rFonts w:ascii="Arial" w:hAnsi="Arial" w:cs="Arial"/>
                <w:sz w:val="24"/>
                <w:szCs w:val="24"/>
              </w:rPr>
              <w:t>los cuales establecen como Derechos y Deberes de los servidores públicos, recibir capacitación para el mejor desempeño de sus funciones</w:t>
            </w:r>
          </w:p>
        </w:tc>
      </w:tr>
      <w:tr w:rsidR="001F2016" w:rsidRPr="003F27F6" w:rsidTr="003E2BA6">
        <w:tc>
          <w:tcPr>
            <w:tcW w:w="2689" w:type="dxa"/>
            <w:vAlign w:val="center"/>
          </w:tcPr>
          <w:p w:rsidR="001F2016" w:rsidRPr="003F27F6" w:rsidRDefault="001F2016" w:rsidP="003E2BA6">
            <w:pPr>
              <w:jc w:val="both"/>
              <w:rPr>
                <w:rFonts w:ascii="Arial" w:hAnsi="Arial" w:cs="Arial"/>
                <w:sz w:val="24"/>
                <w:szCs w:val="24"/>
              </w:rPr>
            </w:pPr>
            <w:r w:rsidRPr="003F27F6">
              <w:rPr>
                <w:rFonts w:ascii="Arial" w:hAnsi="Arial" w:cs="Arial"/>
                <w:sz w:val="24"/>
                <w:szCs w:val="24"/>
              </w:rPr>
              <w:t>Ley 909 de septiembre 23 de 2004</w:t>
            </w:r>
          </w:p>
        </w:tc>
        <w:tc>
          <w:tcPr>
            <w:tcW w:w="6139" w:type="dxa"/>
            <w:vAlign w:val="center"/>
          </w:tcPr>
          <w:p w:rsidR="001F2016" w:rsidRPr="003F27F6" w:rsidRDefault="001F2016" w:rsidP="003E2BA6">
            <w:pPr>
              <w:jc w:val="both"/>
              <w:rPr>
                <w:rFonts w:ascii="Arial" w:hAnsi="Arial" w:cs="Arial"/>
                <w:sz w:val="24"/>
                <w:szCs w:val="24"/>
              </w:rPr>
            </w:pPr>
            <w:r w:rsidRPr="003F27F6">
              <w:rPr>
                <w:rFonts w:ascii="Arial" w:hAnsi="Arial" w:cs="Arial"/>
                <w:sz w:val="24"/>
                <w:szCs w:val="24"/>
              </w:rPr>
              <w:t>Por medio del cual se expiden normas que regulan el empleo público, la carrera administrativa, gerencia pública y se dictan otras disposiciones</w:t>
            </w:r>
          </w:p>
        </w:tc>
      </w:tr>
      <w:tr w:rsidR="001F2016" w:rsidRPr="003F27F6" w:rsidTr="003E2BA6">
        <w:tc>
          <w:tcPr>
            <w:tcW w:w="2689" w:type="dxa"/>
            <w:vAlign w:val="center"/>
          </w:tcPr>
          <w:p w:rsidR="001F2016" w:rsidRPr="003F27F6" w:rsidRDefault="001F2016" w:rsidP="003E2BA6">
            <w:pPr>
              <w:jc w:val="both"/>
              <w:rPr>
                <w:rFonts w:ascii="Arial" w:hAnsi="Arial" w:cs="Arial"/>
                <w:sz w:val="24"/>
                <w:szCs w:val="24"/>
              </w:rPr>
            </w:pPr>
            <w:r w:rsidRPr="003F27F6">
              <w:rPr>
                <w:rFonts w:ascii="Arial" w:hAnsi="Arial" w:cs="Arial"/>
                <w:sz w:val="24"/>
                <w:szCs w:val="24"/>
              </w:rPr>
              <w:t>Ley 1064 de 2006</w:t>
            </w:r>
          </w:p>
        </w:tc>
        <w:tc>
          <w:tcPr>
            <w:tcW w:w="6139" w:type="dxa"/>
            <w:vAlign w:val="center"/>
          </w:tcPr>
          <w:p w:rsidR="001F2016" w:rsidRPr="003F27F6" w:rsidRDefault="001F2016" w:rsidP="003E2BA6">
            <w:pPr>
              <w:jc w:val="both"/>
              <w:rPr>
                <w:rFonts w:ascii="Arial" w:hAnsi="Arial" w:cs="Arial"/>
                <w:sz w:val="24"/>
                <w:szCs w:val="24"/>
              </w:rPr>
            </w:pPr>
            <w:r w:rsidRPr="003F27F6">
              <w:rPr>
                <w:rFonts w:ascii="Arial" w:hAnsi="Arial" w:cs="Arial"/>
                <w:sz w:val="24"/>
                <w:szCs w:val="24"/>
              </w:rPr>
              <w:t>por la cual se dictan normas para el apoyo y fortalecimiento de la educación para el trabajo y el desarrollo humano establecida como educación no formal en la Ley General de Educación</w:t>
            </w:r>
          </w:p>
        </w:tc>
      </w:tr>
      <w:tr w:rsidR="001F2016" w:rsidRPr="003F27F6" w:rsidTr="003E2BA6">
        <w:tc>
          <w:tcPr>
            <w:tcW w:w="2689" w:type="dxa"/>
            <w:vAlign w:val="center"/>
          </w:tcPr>
          <w:p w:rsidR="001F2016" w:rsidRPr="003F27F6" w:rsidRDefault="001F2016" w:rsidP="003E2BA6">
            <w:pPr>
              <w:jc w:val="both"/>
              <w:rPr>
                <w:rFonts w:ascii="Arial" w:hAnsi="Arial" w:cs="Arial"/>
                <w:sz w:val="24"/>
                <w:szCs w:val="24"/>
              </w:rPr>
            </w:pPr>
            <w:r w:rsidRPr="003F27F6">
              <w:rPr>
                <w:rFonts w:ascii="Arial" w:hAnsi="Arial" w:cs="Arial"/>
                <w:sz w:val="24"/>
                <w:szCs w:val="24"/>
              </w:rPr>
              <w:t>Decreto 1083 de 2015</w:t>
            </w:r>
          </w:p>
        </w:tc>
        <w:tc>
          <w:tcPr>
            <w:tcW w:w="6139" w:type="dxa"/>
            <w:vAlign w:val="center"/>
          </w:tcPr>
          <w:p w:rsidR="001F2016" w:rsidRPr="003F27F6" w:rsidRDefault="001F2016" w:rsidP="003E2BA6">
            <w:pPr>
              <w:jc w:val="both"/>
              <w:rPr>
                <w:rFonts w:ascii="Arial" w:hAnsi="Arial" w:cs="Arial"/>
                <w:sz w:val="24"/>
                <w:szCs w:val="24"/>
              </w:rPr>
            </w:pPr>
            <w:r w:rsidRPr="003F27F6">
              <w:rPr>
                <w:rFonts w:ascii="Arial" w:hAnsi="Arial" w:cs="Arial"/>
                <w:sz w:val="24"/>
                <w:szCs w:val="24"/>
              </w:rPr>
              <w:t>Por medio del cual se expide el Decreto Único Reglamentario del Sector de Función Pública</w:t>
            </w:r>
          </w:p>
        </w:tc>
      </w:tr>
      <w:tr w:rsidR="001F2016" w:rsidRPr="003F27F6" w:rsidTr="003E2BA6">
        <w:tc>
          <w:tcPr>
            <w:tcW w:w="2689" w:type="dxa"/>
            <w:vAlign w:val="center"/>
          </w:tcPr>
          <w:p w:rsidR="001F2016" w:rsidRPr="003F27F6" w:rsidRDefault="001F2016" w:rsidP="003E2BA6">
            <w:pPr>
              <w:jc w:val="both"/>
              <w:rPr>
                <w:rFonts w:ascii="Arial" w:hAnsi="Arial" w:cs="Arial"/>
                <w:sz w:val="24"/>
                <w:szCs w:val="24"/>
              </w:rPr>
            </w:pPr>
            <w:r w:rsidRPr="003F27F6">
              <w:rPr>
                <w:rFonts w:ascii="Arial" w:hAnsi="Arial" w:cs="Arial"/>
                <w:sz w:val="24"/>
                <w:szCs w:val="24"/>
              </w:rPr>
              <w:t>Resolución 390 del 03 de mayo de 2017</w:t>
            </w:r>
          </w:p>
        </w:tc>
        <w:tc>
          <w:tcPr>
            <w:tcW w:w="6139" w:type="dxa"/>
            <w:vAlign w:val="center"/>
          </w:tcPr>
          <w:p w:rsidR="001F2016" w:rsidRPr="003F27F6" w:rsidRDefault="001F2016" w:rsidP="003E2BA6">
            <w:pPr>
              <w:jc w:val="both"/>
              <w:rPr>
                <w:rFonts w:ascii="Arial" w:hAnsi="Arial" w:cs="Arial"/>
                <w:sz w:val="24"/>
                <w:szCs w:val="24"/>
              </w:rPr>
            </w:pPr>
            <w:r w:rsidRPr="003F27F6">
              <w:rPr>
                <w:rFonts w:ascii="Arial" w:hAnsi="Arial" w:cs="Arial"/>
                <w:sz w:val="24"/>
                <w:szCs w:val="24"/>
              </w:rPr>
              <w:t>“Por la cual se actualiza el Plan Nacional de Formación y Capacitación”.</w:t>
            </w:r>
          </w:p>
        </w:tc>
      </w:tr>
      <w:tr w:rsidR="001F2016" w:rsidRPr="003F27F6" w:rsidTr="003E2BA6">
        <w:tc>
          <w:tcPr>
            <w:tcW w:w="2689" w:type="dxa"/>
            <w:vAlign w:val="center"/>
          </w:tcPr>
          <w:p w:rsidR="001F2016" w:rsidRPr="003F27F6" w:rsidRDefault="001F2016" w:rsidP="003E2BA6">
            <w:pPr>
              <w:jc w:val="both"/>
              <w:rPr>
                <w:rFonts w:ascii="Arial" w:hAnsi="Arial" w:cs="Arial"/>
                <w:sz w:val="24"/>
                <w:szCs w:val="24"/>
              </w:rPr>
            </w:pPr>
            <w:r w:rsidRPr="003F27F6">
              <w:rPr>
                <w:rFonts w:ascii="Arial" w:hAnsi="Arial" w:cs="Arial"/>
                <w:sz w:val="24"/>
                <w:szCs w:val="24"/>
              </w:rPr>
              <w:t>Decreto Ley 894 de 2017</w:t>
            </w:r>
          </w:p>
        </w:tc>
        <w:tc>
          <w:tcPr>
            <w:tcW w:w="6139" w:type="dxa"/>
            <w:vAlign w:val="center"/>
          </w:tcPr>
          <w:p w:rsidR="001F2016" w:rsidRPr="003F27F6" w:rsidRDefault="001F2016" w:rsidP="003E2BA6">
            <w:pPr>
              <w:jc w:val="both"/>
              <w:rPr>
                <w:rFonts w:ascii="Arial" w:hAnsi="Arial" w:cs="Arial"/>
                <w:sz w:val="24"/>
                <w:szCs w:val="24"/>
              </w:rPr>
            </w:pPr>
            <w:r w:rsidRPr="003F27F6">
              <w:rPr>
                <w:rFonts w:ascii="Arial" w:hAnsi="Arial" w:cs="Arial"/>
                <w:sz w:val="24"/>
                <w:szCs w:val="24"/>
              </w:rPr>
              <w:t>Por el cual se dictan normas en materia de empleo público con el fin de facilitar y asegurar la implementación y desarrollo normativo del Acuerdo Final para la Terminación del Conflicto y la Construcción de una Paz Estable y Duradera.</w:t>
            </w:r>
          </w:p>
        </w:tc>
      </w:tr>
    </w:tbl>
    <w:p w:rsidR="001F2016" w:rsidRPr="003F27F6" w:rsidRDefault="001F2016" w:rsidP="001F2016">
      <w:pPr>
        <w:rPr>
          <w:rFonts w:ascii="Arial" w:hAnsi="Arial" w:cs="Arial"/>
          <w:sz w:val="24"/>
          <w:szCs w:val="24"/>
        </w:rPr>
      </w:pPr>
    </w:p>
    <w:p w:rsidR="001F2016" w:rsidRPr="003F27F6" w:rsidRDefault="001F2016" w:rsidP="001F2016">
      <w:pPr>
        <w:jc w:val="both"/>
        <w:rPr>
          <w:rFonts w:ascii="Arial" w:hAnsi="Arial" w:cs="Arial"/>
          <w:sz w:val="24"/>
          <w:szCs w:val="24"/>
        </w:rPr>
      </w:pPr>
      <w:r w:rsidRPr="003F27F6">
        <w:rPr>
          <w:rFonts w:ascii="Arial" w:hAnsi="Arial" w:cs="Arial"/>
          <w:sz w:val="24"/>
          <w:szCs w:val="24"/>
        </w:rPr>
        <w:t xml:space="preserve">Documentos que orientan la formulación de los planes institucionales de capacitación en el sector público: </w:t>
      </w:r>
    </w:p>
    <w:p w:rsidR="001F2016" w:rsidRPr="003F27F6" w:rsidRDefault="001F2016" w:rsidP="00DB482E">
      <w:pPr>
        <w:pStyle w:val="Prrafodelista"/>
        <w:numPr>
          <w:ilvl w:val="0"/>
          <w:numId w:val="4"/>
        </w:numPr>
        <w:spacing w:after="160" w:line="259" w:lineRule="auto"/>
        <w:contextualSpacing/>
        <w:jc w:val="both"/>
        <w:rPr>
          <w:rFonts w:ascii="Arial" w:hAnsi="Arial" w:cs="Arial"/>
          <w:sz w:val="24"/>
          <w:szCs w:val="24"/>
        </w:rPr>
      </w:pPr>
      <w:r w:rsidRPr="003F27F6">
        <w:rPr>
          <w:rFonts w:ascii="Arial" w:hAnsi="Arial" w:cs="Arial"/>
          <w:sz w:val="24"/>
          <w:szCs w:val="24"/>
        </w:rPr>
        <w:t>El Plan Nacional de Formación y Capacitación para Empleados Públicos para el Desarrollo de Competencias.</w:t>
      </w:r>
    </w:p>
    <w:p w:rsidR="001F2016" w:rsidRPr="003F27F6" w:rsidRDefault="001F2016" w:rsidP="00DB482E">
      <w:pPr>
        <w:pStyle w:val="Prrafodelista"/>
        <w:numPr>
          <w:ilvl w:val="0"/>
          <w:numId w:val="4"/>
        </w:numPr>
        <w:spacing w:after="160" w:line="259" w:lineRule="auto"/>
        <w:contextualSpacing/>
        <w:jc w:val="both"/>
        <w:rPr>
          <w:rFonts w:ascii="Arial" w:hAnsi="Arial" w:cs="Arial"/>
          <w:sz w:val="24"/>
          <w:szCs w:val="24"/>
        </w:rPr>
      </w:pPr>
      <w:r w:rsidRPr="003F27F6">
        <w:rPr>
          <w:rFonts w:ascii="Arial" w:hAnsi="Arial" w:cs="Arial"/>
          <w:sz w:val="24"/>
          <w:szCs w:val="24"/>
        </w:rPr>
        <w:t>Bases Plan Nacional de Desarrollo. Atendiendo los pilares y estrategias propuestas para vigencia 2014-2018.</w:t>
      </w:r>
    </w:p>
    <w:p w:rsidR="001F2016" w:rsidRPr="003F27F6" w:rsidRDefault="001F2016" w:rsidP="00DB482E">
      <w:pPr>
        <w:pStyle w:val="Prrafodelista"/>
        <w:numPr>
          <w:ilvl w:val="0"/>
          <w:numId w:val="4"/>
        </w:numPr>
        <w:spacing w:after="160" w:line="259" w:lineRule="auto"/>
        <w:contextualSpacing/>
        <w:jc w:val="both"/>
        <w:rPr>
          <w:rFonts w:ascii="Arial" w:hAnsi="Arial" w:cs="Arial"/>
          <w:sz w:val="24"/>
          <w:szCs w:val="24"/>
        </w:rPr>
      </w:pPr>
      <w:r w:rsidRPr="003F27F6">
        <w:rPr>
          <w:rFonts w:ascii="Arial" w:hAnsi="Arial" w:cs="Arial"/>
          <w:sz w:val="24"/>
          <w:szCs w:val="24"/>
        </w:rPr>
        <w:t>Circular Externa Nº 100-010-2014 del Departamento Administrativo de la Función Pública – DAFP.</w:t>
      </w:r>
    </w:p>
    <w:p w:rsidR="001F2016" w:rsidRPr="003F27F6" w:rsidRDefault="001F2016" w:rsidP="001F2016">
      <w:pPr>
        <w:rPr>
          <w:rFonts w:ascii="Arial" w:hAnsi="Arial" w:cs="Arial"/>
          <w:sz w:val="24"/>
          <w:szCs w:val="24"/>
        </w:rPr>
      </w:pPr>
      <w:r w:rsidRPr="003F27F6">
        <w:rPr>
          <w:rFonts w:ascii="Arial" w:hAnsi="Arial" w:cs="Arial"/>
          <w:sz w:val="24"/>
          <w:szCs w:val="24"/>
        </w:rPr>
        <w:br w:type="page"/>
      </w:r>
    </w:p>
    <w:p w:rsidR="001F2016" w:rsidRPr="003F27F6" w:rsidRDefault="001F2016" w:rsidP="00900351">
      <w:pPr>
        <w:pStyle w:val="Ttulo1"/>
      </w:pPr>
      <w:bookmarkStart w:id="6" w:name="_Toc536430353"/>
      <w:bookmarkStart w:id="7" w:name="_Toc30420113"/>
      <w:r w:rsidRPr="003F27F6">
        <w:lastRenderedPageBreak/>
        <w:t>APARTADO CONCEPTUAL</w:t>
      </w:r>
      <w:bookmarkEnd w:id="6"/>
      <w:bookmarkEnd w:id="7"/>
    </w:p>
    <w:p w:rsidR="001F2016" w:rsidRPr="003F27F6" w:rsidRDefault="001F2016" w:rsidP="001F2016">
      <w:pPr>
        <w:pStyle w:val="Default"/>
        <w:rPr>
          <w:color w:val="auto"/>
        </w:rPr>
      </w:pPr>
    </w:p>
    <w:p w:rsidR="001F2016" w:rsidRPr="003F27F6" w:rsidRDefault="001F2016" w:rsidP="001F2016">
      <w:pPr>
        <w:pStyle w:val="Default"/>
        <w:jc w:val="both"/>
        <w:rPr>
          <w:color w:val="auto"/>
        </w:rPr>
      </w:pPr>
      <w:r w:rsidRPr="003F27F6">
        <w:rPr>
          <w:color w:val="auto"/>
        </w:rPr>
        <w:t xml:space="preserve">El componente de capacitación se desarrolla de acuerdo a los lineamientos conceptuales que enmarcan la política de formación y capacitación de los empleados, la cual se ve reflejada en el Plan Nacional de Formación y capacitación (PNFC): Profesionalización y desarrollo de los servidores públicos. </w:t>
      </w:r>
    </w:p>
    <w:p w:rsidR="001F2016" w:rsidRPr="003F27F6" w:rsidRDefault="001F2016" w:rsidP="001F2016">
      <w:pPr>
        <w:pStyle w:val="Default"/>
        <w:jc w:val="both"/>
        <w:rPr>
          <w:color w:val="auto"/>
        </w:rPr>
      </w:pPr>
    </w:p>
    <w:p w:rsidR="001F2016" w:rsidRPr="003F27F6" w:rsidRDefault="001F2016" w:rsidP="001F2016">
      <w:pPr>
        <w:pStyle w:val="Default"/>
        <w:jc w:val="both"/>
        <w:rPr>
          <w:color w:val="auto"/>
        </w:rPr>
      </w:pPr>
    </w:p>
    <w:p w:rsidR="001F2016" w:rsidRPr="003F27F6" w:rsidRDefault="001F2016" w:rsidP="00DB482E">
      <w:pPr>
        <w:pStyle w:val="Default"/>
        <w:numPr>
          <w:ilvl w:val="0"/>
          <w:numId w:val="6"/>
        </w:numPr>
        <w:jc w:val="both"/>
        <w:rPr>
          <w:color w:val="auto"/>
        </w:rPr>
      </w:pPr>
      <w:r w:rsidRPr="003F27F6">
        <w:rPr>
          <w:b/>
          <w:color w:val="auto"/>
        </w:rPr>
        <w:t>Aprendizaje Organizacional:</w:t>
      </w:r>
      <w:r w:rsidRPr="003F27F6">
        <w:rPr>
          <w:color w:val="auto"/>
        </w:rPr>
        <w:t xml:space="preserve"> Es comprendido como el conjunto de procesos que las entidades deben seguir, con el fin de que el conocimiento que se tenga al interior, se pueda manipular y transferir, aprovechando este activo intangible de gran valía para la toma de decisiones, la formulación de políticas públicas y la generación de bienes y servicios. </w:t>
      </w:r>
    </w:p>
    <w:p w:rsidR="001F2016" w:rsidRPr="003F27F6" w:rsidRDefault="001F2016" w:rsidP="001F2016">
      <w:pPr>
        <w:pStyle w:val="Default"/>
        <w:jc w:val="both"/>
        <w:rPr>
          <w:color w:val="auto"/>
        </w:rPr>
      </w:pPr>
    </w:p>
    <w:p w:rsidR="001F2016" w:rsidRPr="003F27F6" w:rsidRDefault="001F2016" w:rsidP="00DB482E">
      <w:pPr>
        <w:pStyle w:val="Default"/>
        <w:numPr>
          <w:ilvl w:val="0"/>
          <w:numId w:val="6"/>
        </w:numPr>
        <w:jc w:val="both"/>
        <w:rPr>
          <w:color w:val="auto"/>
        </w:rPr>
      </w:pPr>
      <w:r w:rsidRPr="003F27F6">
        <w:rPr>
          <w:b/>
          <w:color w:val="auto"/>
        </w:rPr>
        <w:t>Capacitación</w:t>
      </w:r>
      <w:r w:rsidRPr="003F27F6">
        <w:rPr>
          <w:color w:val="auto"/>
        </w:rPr>
        <w:t xml:space="preserve">: </w:t>
      </w:r>
      <w:r w:rsidRPr="003F27F6">
        <w:rPr>
          <w:i/>
          <w:color w:val="auto"/>
        </w:rPr>
        <w:t>“Es el conjunto de procesos organizados, relativos tanto a la educación no formal como a la informal, de acuerdo con lo establecido por la Ley General de Educación, dirigidos a prolongar y a complementar la educación inicial mediante la generación de conocimientos, el desarrollo de habilidades y el cambio de actitudes, con el fin de incrementar la capacidad individual y colectiva para contribuir al cumplimiento de la misión institucional, a la mejor prestación de servicios y al eficaz desempeño del cargo”</w:t>
      </w:r>
      <w:r w:rsidRPr="003F27F6">
        <w:rPr>
          <w:color w:val="auto"/>
        </w:rPr>
        <w:t xml:space="preserve"> (Ley 1567 de 1998- Art.4). </w:t>
      </w:r>
    </w:p>
    <w:p w:rsidR="001F2016" w:rsidRPr="003F27F6" w:rsidRDefault="001F2016" w:rsidP="001F2016">
      <w:pPr>
        <w:pStyle w:val="Default"/>
        <w:jc w:val="both"/>
        <w:rPr>
          <w:color w:val="auto"/>
        </w:rPr>
      </w:pPr>
    </w:p>
    <w:p w:rsidR="001F2016" w:rsidRPr="003F27F6" w:rsidRDefault="001F2016" w:rsidP="00DB482E">
      <w:pPr>
        <w:pStyle w:val="Default"/>
        <w:numPr>
          <w:ilvl w:val="0"/>
          <w:numId w:val="5"/>
        </w:numPr>
        <w:jc w:val="both"/>
        <w:rPr>
          <w:color w:val="auto"/>
        </w:rPr>
      </w:pPr>
      <w:r w:rsidRPr="003F27F6">
        <w:rPr>
          <w:b/>
          <w:color w:val="auto"/>
        </w:rPr>
        <w:t>Competencias laborales:</w:t>
      </w:r>
      <w:r w:rsidRPr="003F27F6">
        <w:rPr>
          <w:color w:val="auto"/>
        </w:rPr>
        <w:t xml:space="preserve"> </w:t>
      </w:r>
      <w:r w:rsidRPr="003F27F6">
        <w:rPr>
          <w:i/>
          <w:color w:val="auto"/>
        </w:rPr>
        <w:t xml:space="preserve">Las competencias laborales constituyen el eje del modelo de empleo público colombiano y permite identificar de manera cuantitativa y cualitativa necesidades de capacitación, entrenamiento y formación </w:t>
      </w:r>
      <w:r w:rsidRPr="003F27F6">
        <w:rPr>
          <w:color w:val="auto"/>
        </w:rPr>
        <w:t>(Plan Nacional de Formación y Capacitación Función Pública 2017).</w:t>
      </w:r>
    </w:p>
    <w:p w:rsidR="001F2016" w:rsidRPr="003F27F6" w:rsidRDefault="001F2016" w:rsidP="001F2016">
      <w:pPr>
        <w:pStyle w:val="Default"/>
        <w:ind w:left="720"/>
        <w:jc w:val="both"/>
        <w:rPr>
          <w:color w:val="auto"/>
        </w:rPr>
      </w:pPr>
    </w:p>
    <w:p w:rsidR="001F2016" w:rsidRPr="003F27F6" w:rsidRDefault="001F2016" w:rsidP="00DB482E">
      <w:pPr>
        <w:pStyle w:val="Default"/>
        <w:numPr>
          <w:ilvl w:val="0"/>
          <w:numId w:val="5"/>
        </w:numPr>
        <w:jc w:val="both"/>
        <w:rPr>
          <w:color w:val="auto"/>
        </w:rPr>
      </w:pPr>
      <w:r w:rsidRPr="003F27F6">
        <w:rPr>
          <w:b/>
          <w:color w:val="auto"/>
        </w:rPr>
        <w:t>Educación:</w:t>
      </w:r>
      <w:r w:rsidRPr="003F27F6">
        <w:rPr>
          <w:color w:val="auto"/>
        </w:rPr>
        <w:t xml:space="preserve"> </w:t>
      </w:r>
      <w:r w:rsidRPr="003F27F6">
        <w:rPr>
          <w:i/>
          <w:color w:val="auto"/>
        </w:rPr>
        <w:t xml:space="preserve">Entendida como aquella impartida en establecimientos educativos aprobados, en una secuencia regular de ciclos lectivos con sujeción a pautas curriculares progresivas y conduce a grados y títulos, hace parte de los programas de bienestar social e incentivos y se rigen por las normas que regulan el sistema de estímulos. </w:t>
      </w:r>
      <w:r w:rsidRPr="003F27F6">
        <w:rPr>
          <w:color w:val="auto"/>
        </w:rPr>
        <w:t>(Decreto Ley 1567 de 1998. Art. 7).</w:t>
      </w:r>
    </w:p>
    <w:p w:rsidR="001F2016" w:rsidRPr="003F27F6" w:rsidRDefault="001F2016" w:rsidP="001F2016">
      <w:pPr>
        <w:pStyle w:val="Default"/>
        <w:jc w:val="both"/>
        <w:rPr>
          <w:color w:val="auto"/>
        </w:rPr>
      </w:pPr>
    </w:p>
    <w:p w:rsidR="001F2016" w:rsidRPr="003F27F6" w:rsidRDefault="001F2016" w:rsidP="00DB482E">
      <w:pPr>
        <w:pStyle w:val="Default"/>
        <w:numPr>
          <w:ilvl w:val="0"/>
          <w:numId w:val="5"/>
        </w:numPr>
        <w:jc w:val="both"/>
        <w:rPr>
          <w:color w:val="auto"/>
        </w:rPr>
      </w:pPr>
      <w:r w:rsidRPr="003F27F6">
        <w:rPr>
          <w:b/>
          <w:color w:val="auto"/>
        </w:rPr>
        <w:t>Educación para el Trabajo y Desarrollo Humano:</w:t>
      </w:r>
      <w:r w:rsidRPr="003F27F6">
        <w:rPr>
          <w:color w:val="auto"/>
        </w:rPr>
        <w:t xml:space="preserve"> </w:t>
      </w:r>
      <w:r w:rsidRPr="003F27F6">
        <w:rPr>
          <w:i/>
          <w:color w:val="auto"/>
        </w:rPr>
        <w:t>Antes denominada educación no formal, es la que se ofrece con el objeto de complementar, actualizar, suplir conocimientos y formar en aspectos académicos o laborales sin sujeción al sistema de niveles y grados establecidos para la educación formal. (Ley 1064 de 2006 y Decreto 4904 de 2009). El tiempo de duración de estos programas será de mínimo Educación Informal; 600 horas para la formación laboral y de 160 para la formación académica.</w:t>
      </w:r>
      <w:r w:rsidRPr="003F27F6">
        <w:rPr>
          <w:color w:val="auto"/>
        </w:rPr>
        <w:t xml:space="preserve"> (Circular Externa No. 100-010 de 2014 del DAFP).</w:t>
      </w:r>
    </w:p>
    <w:p w:rsidR="001F2016" w:rsidRPr="003F27F6" w:rsidRDefault="001F2016" w:rsidP="001F2016">
      <w:pPr>
        <w:pStyle w:val="Default"/>
        <w:ind w:left="720"/>
        <w:jc w:val="both"/>
        <w:rPr>
          <w:color w:val="auto"/>
        </w:rPr>
      </w:pPr>
    </w:p>
    <w:p w:rsidR="001F2016" w:rsidRPr="003F27F6" w:rsidRDefault="001F2016" w:rsidP="00DB482E">
      <w:pPr>
        <w:pStyle w:val="Default"/>
        <w:numPr>
          <w:ilvl w:val="0"/>
          <w:numId w:val="5"/>
        </w:numPr>
        <w:jc w:val="both"/>
        <w:rPr>
          <w:color w:val="auto"/>
        </w:rPr>
      </w:pPr>
      <w:r w:rsidRPr="003F27F6">
        <w:rPr>
          <w:b/>
          <w:color w:val="auto"/>
        </w:rPr>
        <w:t>Entrenamiento en el puesto de trabajo:</w:t>
      </w:r>
      <w:r w:rsidRPr="003F27F6">
        <w:rPr>
          <w:color w:val="auto"/>
        </w:rPr>
        <w:t xml:space="preserve"> </w:t>
      </w:r>
      <w:r w:rsidRPr="003F27F6">
        <w:rPr>
          <w:i/>
          <w:color w:val="auto"/>
        </w:rPr>
        <w:t xml:space="preserve">Busca impartir la preparación en el ejercicio de las funciones del empleo con el objetivo que se asimilen en la práctica los oficios; se orienta a tender, en el corto plazo, </w:t>
      </w:r>
      <w:r w:rsidRPr="003F27F6">
        <w:rPr>
          <w:i/>
          <w:color w:val="auto"/>
        </w:rPr>
        <w:lastRenderedPageBreak/>
        <w:t xml:space="preserve">necesidades de aprendizaje específicas requeridas para el desempeño del cargo, mediante el desarrollo de conocimientos, habilidades y actitudes observables de manera inmediata. La intensidad del entrenamiento en el puesto de trabajo debe ser inferior a 160 horas. </w:t>
      </w:r>
      <w:r w:rsidRPr="003F27F6">
        <w:rPr>
          <w:color w:val="auto"/>
        </w:rPr>
        <w:t>(Circular Externa No. 100-010 de 2014 del DAFP).</w:t>
      </w:r>
    </w:p>
    <w:p w:rsidR="001F2016" w:rsidRPr="003F27F6" w:rsidRDefault="001F2016" w:rsidP="001F2016">
      <w:pPr>
        <w:pStyle w:val="Default"/>
        <w:jc w:val="both"/>
        <w:rPr>
          <w:color w:val="auto"/>
        </w:rPr>
      </w:pPr>
    </w:p>
    <w:p w:rsidR="001F2016" w:rsidRPr="003F27F6" w:rsidRDefault="001F2016" w:rsidP="001F2016">
      <w:pPr>
        <w:pStyle w:val="Default"/>
        <w:jc w:val="both"/>
        <w:rPr>
          <w:color w:val="auto"/>
        </w:rPr>
      </w:pPr>
    </w:p>
    <w:p w:rsidR="001F2016" w:rsidRPr="003F27F6" w:rsidRDefault="001F2016" w:rsidP="00DB482E">
      <w:pPr>
        <w:pStyle w:val="Default"/>
        <w:numPr>
          <w:ilvl w:val="0"/>
          <w:numId w:val="5"/>
        </w:numPr>
        <w:jc w:val="both"/>
        <w:rPr>
          <w:color w:val="auto"/>
        </w:rPr>
      </w:pPr>
      <w:r w:rsidRPr="003F27F6">
        <w:rPr>
          <w:b/>
          <w:color w:val="auto"/>
        </w:rPr>
        <w:t>Educación informal:</w:t>
      </w:r>
      <w:r w:rsidRPr="003F27F6">
        <w:rPr>
          <w:color w:val="auto"/>
        </w:rPr>
        <w:t xml:space="preserve"> Es todo conocimiento libre y espontáneamente adquirido, proveniente de personas, entidades, medios masivos de comunicación, medios impresos, tradiciones, costumbres, comportamientos sociales y otros no estructurados (Ley 115 /1994).</w:t>
      </w:r>
    </w:p>
    <w:p w:rsidR="001F2016" w:rsidRPr="003F27F6" w:rsidRDefault="001F2016" w:rsidP="001F2016">
      <w:pPr>
        <w:pStyle w:val="Default"/>
        <w:ind w:left="720"/>
        <w:jc w:val="both"/>
        <w:rPr>
          <w:color w:val="auto"/>
        </w:rPr>
      </w:pPr>
    </w:p>
    <w:p w:rsidR="001F2016" w:rsidRPr="003F27F6" w:rsidRDefault="001F2016" w:rsidP="00DB482E">
      <w:pPr>
        <w:pStyle w:val="Default"/>
        <w:numPr>
          <w:ilvl w:val="0"/>
          <w:numId w:val="5"/>
        </w:numPr>
        <w:jc w:val="both"/>
        <w:rPr>
          <w:color w:val="auto"/>
        </w:rPr>
      </w:pPr>
      <w:r w:rsidRPr="003F27F6">
        <w:rPr>
          <w:b/>
          <w:color w:val="auto"/>
        </w:rPr>
        <w:t>Entrenamiento:</w:t>
      </w:r>
      <w:r w:rsidRPr="003F27F6">
        <w:rPr>
          <w:color w:val="auto"/>
        </w:rPr>
        <w:t xml:space="preserve"> En el marco de gestión del recurso Humano en el sector público, el entrenamiento es una modalidad de capacitación que busca impartir la preparación en el ejercicio de las funciones del empleo con el objetivo de que se asimilen en la práctica los oficios. En el corto Plazo, se orienta a atender necesidades de aprendizaje específicas requeridas para el desempeño del cargo, mediante el desarrollo de conocimiento, habilidades y actitudes observables de manera inmediata.</w:t>
      </w:r>
    </w:p>
    <w:p w:rsidR="001F2016" w:rsidRPr="003F27F6" w:rsidRDefault="001F2016" w:rsidP="001F2016">
      <w:pPr>
        <w:pStyle w:val="Default"/>
        <w:jc w:val="both"/>
        <w:rPr>
          <w:color w:val="auto"/>
        </w:rPr>
      </w:pPr>
    </w:p>
    <w:p w:rsidR="001F2016" w:rsidRPr="003F27F6" w:rsidRDefault="001F2016" w:rsidP="00DB482E">
      <w:pPr>
        <w:pStyle w:val="Default"/>
        <w:numPr>
          <w:ilvl w:val="0"/>
          <w:numId w:val="5"/>
        </w:numPr>
        <w:jc w:val="both"/>
        <w:rPr>
          <w:color w:val="auto"/>
        </w:rPr>
      </w:pPr>
      <w:r w:rsidRPr="003F27F6">
        <w:rPr>
          <w:b/>
          <w:color w:val="auto"/>
        </w:rPr>
        <w:t>Formación:</w:t>
      </w:r>
      <w:r w:rsidRPr="003F27F6">
        <w:rPr>
          <w:color w:val="auto"/>
        </w:rPr>
        <w:t xml:space="preserve"> En el marco de la capacitación, es el conjunto de procesos orientados a desarrollar y fortalecer una ética del servidor público basada en los principios que rigen la función administrativa.</w:t>
      </w:r>
    </w:p>
    <w:p w:rsidR="001F2016" w:rsidRPr="003F27F6" w:rsidRDefault="001F2016" w:rsidP="001F2016">
      <w:pPr>
        <w:pStyle w:val="Default"/>
        <w:ind w:left="720"/>
        <w:jc w:val="both"/>
        <w:rPr>
          <w:color w:val="auto"/>
        </w:rPr>
      </w:pPr>
    </w:p>
    <w:p w:rsidR="001F2016" w:rsidRPr="003F27F6" w:rsidRDefault="001F2016" w:rsidP="00DB482E">
      <w:pPr>
        <w:pStyle w:val="Default"/>
        <w:numPr>
          <w:ilvl w:val="0"/>
          <w:numId w:val="5"/>
        </w:numPr>
        <w:jc w:val="both"/>
        <w:rPr>
          <w:color w:val="auto"/>
        </w:rPr>
      </w:pPr>
      <w:r w:rsidRPr="003F27F6">
        <w:rPr>
          <w:b/>
          <w:color w:val="auto"/>
        </w:rPr>
        <w:t>Modelos de Evaluación:</w:t>
      </w:r>
      <w:r w:rsidRPr="003F27F6">
        <w:rPr>
          <w:color w:val="auto"/>
        </w:rPr>
        <w:t xml:space="preserve"> Con base en los sistemas de información vigentes, se deben incluir indicadores que midan la pertinencia, la eficacia, eficiencia y efectividad de las capacitaciones y el entrenamiento en el aprendizaje organizacional.</w:t>
      </w:r>
    </w:p>
    <w:p w:rsidR="001F2016" w:rsidRPr="003F27F6" w:rsidRDefault="001F2016" w:rsidP="001F2016">
      <w:pPr>
        <w:pStyle w:val="Default"/>
        <w:jc w:val="both"/>
        <w:rPr>
          <w:color w:val="auto"/>
        </w:rPr>
      </w:pPr>
    </w:p>
    <w:p w:rsidR="001F2016" w:rsidRPr="003F27F6" w:rsidRDefault="001F2016" w:rsidP="00DB482E">
      <w:pPr>
        <w:pStyle w:val="Default"/>
        <w:numPr>
          <w:ilvl w:val="0"/>
          <w:numId w:val="5"/>
        </w:numPr>
        <w:jc w:val="both"/>
        <w:rPr>
          <w:color w:val="auto"/>
        </w:rPr>
      </w:pPr>
      <w:r w:rsidRPr="003F27F6">
        <w:rPr>
          <w:b/>
          <w:color w:val="auto"/>
        </w:rPr>
        <w:t>Profesionalización del servidor público:</w:t>
      </w:r>
      <w:r w:rsidRPr="003F27F6">
        <w:rPr>
          <w:color w:val="auto"/>
        </w:rPr>
        <w:t xml:space="preserve"> </w:t>
      </w:r>
      <w:r w:rsidRPr="003F27F6">
        <w:rPr>
          <w:i/>
          <w:color w:val="auto"/>
        </w:rPr>
        <w:t>Todos los servidores públicos independientemente de su tipo de vinculación con el Estado podrán acceder en igualdad de condiciones a la capacitación, al entrenamiento y a los programas de bienestar que adopte la entidad para garantizar la mayor calidad de los servicios públicos a su cargo, atendiendo a las necesidades y presupuesto de la entidad. En todo caso si el presupuesto es insuficiente se dará prioridad a los empleados con derechos de carrera administrativa</w:t>
      </w:r>
      <w:r w:rsidRPr="003F27F6">
        <w:rPr>
          <w:color w:val="auto"/>
        </w:rPr>
        <w:t>. (Decreto 648 de 2017)</w:t>
      </w:r>
    </w:p>
    <w:p w:rsidR="001F2016" w:rsidRPr="003F27F6" w:rsidRDefault="001F2016" w:rsidP="00900351">
      <w:pPr>
        <w:pStyle w:val="Prrafodelista"/>
        <w:numPr>
          <w:ilvl w:val="0"/>
          <w:numId w:val="0"/>
        </w:numPr>
        <w:ind w:left="720"/>
        <w:jc w:val="left"/>
        <w:rPr>
          <w:rFonts w:ascii="Arial" w:hAnsi="Arial" w:cs="Arial"/>
          <w:sz w:val="24"/>
          <w:szCs w:val="24"/>
        </w:rPr>
      </w:pPr>
    </w:p>
    <w:p w:rsidR="001F2016" w:rsidRPr="003F27F6" w:rsidRDefault="001F2016" w:rsidP="001F2016">
      <w:pPr>
        <w:pStyle w:val="Default"/>
        <w:jc w:val="both"/>
        <w:rPr>
          <w:b/>
          <w:color w:val="auto"/>
        </w:rPr>
      </w:pPr>
      <w:r w:rsidRPr="003F27F6">
        <w:rPr>
          <w:b/>
          <w:color w:val="auto"/>
        </w:rPr>
        <w:t>EJES TEMÁTICOS (PNFC)</w:t>
      </w:r>
    </w:p>
    <w:p w:rsidR="001F2016" w:rsidRPr="003F27F6" w:rsidRDefault="001F2016" w:rsidP="001F2016">
      <w:pPr>
        <w:pStyle w:val="Default"/>
        <w:jc w:val="both"/>
        <w:rPr>
          <w:b/>
          <w:color w:val="auto"/>
        </w:rPr>
      </w:pPr>
    </w:p>
    <w:p w:rsidR="001F2016" w:rsidRPr="003F27F6" w:rsidRDefault="001F2016" w:rsidP="001F2016">
      <w:pPr>
        <w:pStyle w:val="Default"/>
        <w:jc w:val="both"/>
        <w:rPr>
          <w:i/>
          <w:color w:val="auto"/>
        </w:rPr>
      </w:pPr>
      <w:r w:rsidRPr="003F27F6">
        <w:rPr>
          <w:i/>
          <w:color w:val="auto"/>
        </w:rPr>
        <w:t xml:space="preserve">Las entidades públicas deben encontrar mecanismos de respuesta flexibles y de alta eficiencia para atender las demandas sociales. Esto deberá disminuir los niveles de insatisfacción y desconfianza de los ciudadanos frente a las respuestas que presenta el Estado ante los problemas públicos, aumentar los niveles de calidad en la provisión de bienes y servicios y consolidar espacios de participación ciudadana. </w:t>
      </w:r>
    </w:p>
    <w:p w:rsidR="001F2016" w:rsidRPr="003F27F6" w:rsidRDefault="001F2016" w:rsidP="001F2016">
      <w:pPr>
        <w:pStyle w:val="Default"/>
        <w:jc w:val="both"/>
        <w:rPr>
          <w:color w:val="auto"/>
        </w:rPr>
      </w:pPr>
      <w:r w:rsidRPr="003F27F6">
        <w:rPr>
          <w:color w:val="auto"/>
        </w:rPr>
        <w:t>(Plan Nacional de Formación y Capacitación Función Pública 2017).</w:t>
      </w:r>
    </w:p>
    <w:p w:rsidR="001F2016" w:rsidRPr="003F27F6" w:rsidRDefault="001F2016" w:rsidP="001F2016">
      <w:pPr>
        <w:pStyle w:val="Default"/>
        <w:jc w:val="both"/>
        <w:rPr>
          <w:color w:val="auto"/>
        </w:rPr>
      </w:pPr>
    </w:p>
    <w:p w:rsidR="001F2016" w:rsidRPr="003F27F6" w:rsidRDefault="001F2016" w:rsidP="001F2016">
      <w:pPr>
        <w:pStyle w:val="Default"/>
        <w:jc w:val="both"/>
        <w:rPr>
          <w:color w:val="auto"/>
        </w:rPr>
      </w:pPr>
      <w:r w:rsidRPr="003F27F6">
        <w:rPr>
          <w:color w:val="auto"/>
        </w:rPr>
        <w:lastRenderedPageBreak/>
        <w:t xml:space="preserve">Sin embargo, para que la estrategia funcione, se requiere se hace necesario que todos los servidores públicos tengan interiorizados los conceptos y un perfil de gestión común, este se conoce como Gobierno Abierto. </w:t>
      </w:r>
    </w:p>
    <w:p w:rsidR="001F2016" w:rsidRPr="003F27F6" w:rsidRDefault="001F2016" w:rsidP="001F2016">
      <w:pPr>
        <w:pStyle w:val="Default"/>
        <w:jc w:val="center"/>
        <w:rPr>
          <w:color w:val="auto"/>
        </w:rPr>
      </w:pPr>
      <w:r w:rsidRPr="003F27F6">
        <w:rPr>
          <w:noProof/>
          <w:color w:val="auto"/>
          <w:lang w:eastAsia="es-CO"/>
        </w:rPr>
        <w:drawing>
          <wp:inline distT="0" distB="0" distL="0" distR="0" wp14:anchorId="64C9E3EA" wp14:editId="303985BD">
            <wp:extent cx="4084699" cy="3902149"/>
            <wp:effectExtent l="0" t="0" r="0" b="317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4862" t="30664" r="35585" b="19122"/>
                    <a:stretch/>
                  </pic:blipFill>
                  <pic:spPr bwMode="auto">
                    <a:xfrm>
                      <a:off x="0" y="0"/>
                      <a:ext cx="4093229" cy="3910298"/>
                    </a:xfrm>
                    <a:prstGeom prst="rect">
                      <a:avLst/>
                    </a:prstGeom>
                    <a:ln>
                      <a:noFill/>
                    </a:ln>
                    <a:extLst>
                      <a:ext uri="{53640926-AAD7-44D8-BBD7-CCE9431645EC}">
                        <a14:shadowObscured xmlns:a14="http://schemas.microsoft.com/office/drawing/2010/main"/>
                      </a:ext>
                    </a:extLst>
                  </pic:spPr>
                </pic:pic>
              </a:graphicData>
            </a:graphic>
          </wp:inline>
        </w:drawing>
      </w:r>
    </w:p>
    <w:p w:rsidR="001F2016" w:rsidRPr="003F27F6" w:rsidRDefault="001F2016" w:rsidP="001F2016">
      <w:pPr>
        <w:jc w:val="center"/>
        <w:rPr>
          <w:rFonts w:ascii="Arial" w:hAnsi="Arial" w:cs="Arial"/>
          <w:sz w:val="24"/>
          <w:szCs w:val="24"/>
        </w:rPr>
      </w:pPr>
      <w:r w:rsidRPr="003F27F6">
        <w:rPr>
          <w:rFonts w:ascii="Arial" w:hAnsi="Arial" w:cs="Arial"/>
          <w:sz w:val="24"/>
          <w:szCs w:val="24"/>
        </w:rPr>
        <w:t>Esquema de los ejes temáticos priorizados</w:t>
      </w:r>
    </w:p>
    <w:p w:rsidR="001F2016" w:rsidRPr="003F27F6" w:rsidRDefault="001F2016" w:rsidP="001F2016">
      <w:pPr>
        <w:jc w:val="center"/>
        <w:rPr>
          <w:rFonts w:ascii="Arial" w:hAnsi="Arial" w:cs="Arial"/>
          <w:sz w:val="24"/>
          <w:szCs w:val="24"/>
        </w:rPr>
      </w:pPr>
      <w:r w:rsidRPr="003F27F6">
        <w:rPr>
          <w:rFonts w:ascii="Arial" w:hAnsi="Arial" w:cs="Arial"/>
          <w:sz w:val="24"/>
          <w:szCs w:val="24"/>
        </w:rPr>
        <w:t>Fuente: (Plan Nacional de Formación y Capacitación Función Pública 2017)</w:t>
      </w:r>
    </w:p>
    <w:p w:rsidR="001F2016" w:rsidRPr="003F27F6" w:rsidRDefault="001F2016" w:rsidP="001F2016">
      <w:pPr>
        <w:autoSpaceDE w:val="0"/>
        <w:autoSpaceDN w:val="0"/>
        <w:adjustRightInd w:val="0"/>
        <w:spacing w:after="0" w:line="240" w:lineRule="auto"/>
        <w:rPr>
          <w:rFonts w:ascii="Arial" w:hAnsi="Arial" w:cs="Arial"/>
          <w:b/>
          <w:sz w:val="24"/>
          <w:szCs w:val="24"/>
        </w:rPr>
      </w:pPr>
    </w:p>
    <w:p w:rsidR="001F2016" w:rsidRPr="003F27F6" w:rsidRDefault="001F2016" w:rsidP="001F2016">
      <w:pPr>
        <w:autoSpaceDE w:val="0"/>
        <w:autoSpaceDN w:val="0"/>
        <w:adjustRightInd w:val="0"/>
        <w:spacing w:after="0" w:line="240" w:lineRule="auto"/>
        <w:rPr>
          <w:rFonts w:ascii="Arial" w:hAnsi="Arial" w:cs="Arial"/>
          <w:b/>
          <w:sz w:val="24"/>
          <w:szCs w:val="24"/>
        </w:rPr>
      </w:pPr>
    </w:p>
    <w:p w:rsidR="001F2016" w:rsidRPr="003F27F6" w:rsidRDefault="001F2016" w:rsidP="00DB482E">
      <w:pPr>
        <w:pStyle w:val="Prrafodelista"/>
        <w:numPr>
          <w:ilvl w:val="0"/>
          <w:numId w:val="7"/>
        </w:numPr>
        <w:autoSpaceDE w:val="0"/>
        <w:autoSpaceDN w:val="0"/>
        <w:adjustRightInd w:val="0"/>
        <w:spacing w:after="160" w:line="259" w:lineRule="auto"/>
        <w:contextualSpacing/>
        <w:jc w:val="both"/>
        <w:rPr>
          <w:rFonts w:ascii="Arial" w:hAnsi="Arial" w:cs="Arial"/>
          <w:sz w:val="24"/>
          <w:szCs w:val="24"/>
        </w:rPr>
      </w:pPr>
      <w:r w:rsidRPr="003F27F6">
        <w:rPr>
          <w:rFonts w:ascii="Arial" w:hAnsi="Arial" w:cs="Arial"/>
          <w:b/>
          <w:bCs/>
          <w:sz w:val="24"/>
          <w:szCs w:val="24"/>
        </w:rPr>
        <w:t xml:space="preserve">Gobernanza para la paz: </w:t>
      </w:r>
      <w:r w:rsidRPr="003F27F6">
        <w:rPr>
          <w:rFonts w:ascii="Arial" w:hAnsi="Arial" w:cs="Arial"/>
          <w:sz w:val="24"/>
          <w:szCs w:val="24"/>
        </w:rPr>
        <w:t xml:space="preserve">Esta temática responde a la necesidad de atender los retos que presenta el contexto nacional actual. El fortalecimiento de las condiciones para la paz se logra por medio de un Estado fuerte que logre sobrepasar las barreras impuestas por un conflicto de cinco décadas. </w:t>
      </w:r>
    </w:p>
    <w:p w:rsidR="001F2016" w:rsidRPr="003F27F6" w:rsidRDefault="001F2016" w:rsidP="00900351">
      <w:pPr>
        <w:pStyle w:val="Prrafodelista"/>
        <w:numPr>
          <w:ilvl w:val="0"/>
          <w:numId w:val="0"/>
        </w:numPr>
        <w:autoSpaceDE w:val="0"/>
        <w:autoSpaceDN w:val="0"/>
        <w:adjustRightInd w:val="0"/>
        <w:ind w:left="720"/>
        <w:jc w:val="both"/>
        <w:rPr>
          <w:rFonts w:ascii="Arial" w:hAnsi="Arial" w:cs="Arial"/>
          <w:b/>
          <w:bCs/>
          <w:sz w:val="24"/>
          <w:szCs w:val="24"/>
        </w:rPr>
      </w:pPr>
    </w:p>
    <w:p w:rsidR="001F2016" w:rsidRPr="003F27F6" w:rsidRDefault="001F2016" w:rsidP="00900351">
      <w:pPr>
        <w:pStyle w:val="Prrafodelista"/>
        <w:numPr>
          <w:ilvl w:val="0"/>
          <w:numId w:val="0"/>
        </w:numPr>
        <w:autoSpaceDE w:val="0"/>
        <w:autoSpaceDN w:val="0"/>
        <w:adjustRightInd w:val="0"/>
        <w:ind w:left="720"/>
        <w:jc w:val="both"/>
        <w:rPr>
          <w:rFonts w:ascii="Arial" w:hAnsi="Arial" w:cs="Arial"/>
          <w:sz w:val="24"/>
          <w:szCs w:val="24"/>
        </w:rPr>
      </w:pPr>
      <w:r w:rsidRPr="003F27F6">
        <w:rPr>
          <w:rFonts w:ascii="Arial" w:hAnsi="Arial" w:cs="Arial"/>
          <w:sz w:val="24"/>
          <w:szCs w:val="24"/>
        </w:rPr>
        <w:t>La gobernanza está asociada al proceso de toma de decisiones y a la manera como se implementa.  (Plan Nacional de Formación y Capacitación Función Pública 2017).</w:t>
      </w:r>
    </w:p>
    <w:p w:rsidR="001F2016" w:rsidRPr="003F27F6" w:rsidRDefault="001F2016" w:rsidP="00900351">
      <w:pPr>
        <w:pStyle w:val="Prrafodelista"/>
        <w:numPr>
          <w:ilvl w:val="0"/>
          <w:numId w:val="0"/>
        </w:numPr>
        <w:autoSpaceDE w:val="0"/>
        <w:autoSpaceDN w:val="0"/>
        <w:adjustRightInd w:val="0"/>
        <w:ind w:left="720"/>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right"/>
        <w:rPr>
          <w:rFonts w:ascii="Arial" w:hAnsi="Arial" w:cs="Arial"/>
          <w:b/>
          <w:sz w:val="24"/>
          <w:szCs w:val="24"/>
        </w:rPr>
      </w:pPr>
      <w:r w:rsidRPr="003F27F6">
        <w:rPr>
          <w:rFonts w:ascii="Arial" w:hAnsi="Arial" w:cs="Arial"/>
          <w:noProof/>
          <w:sz w:val="24"/>
          <w:szCs w:val="24"/>
          <w:lang w:val="es-CO" w:eastAsia="es-CO"/>
        </w:rPr>
        <w:lastRenderedPageBreak/>
        <w:drawing>
          <wp:inline distT="0" distB="0" distL="0" distR="0" wp14:anchorId="29CC758F" wp14:editId="23C6B6E2">
            <wp:extent cx="5463533" cy="3951798"/>
            <wp:effectExtent l="0" t="0" r="444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8720" t="33602" r="29993" b="13283"/>
                    <a:stretch/>
                  </pic:blipFill>
                  <pic:spPr bwMode="auto">
                    <a:xfrm>
                      <a:off x="0" y="0"/>
                      <a:ext cx="5487609" cy="3969212"/>
                    </a:xfrm>
                    <a:prstGeom prst="rect">
                      <a:avLst/>
                    </a:prstGeom>
                    <a:ln>
                      <a:noFill/>
                    </a:ln>
                    <a:extLst>
                      <a:ext uri="{53640926-AAD7-44D8-BBD7-CCE9431645EC}">
                        <a14:shadowObscured xmlns:a14="http://schemas.microsoft.com/office/drawing/2010/main"/>
                      </a:ext>
                    </a:extLst>
                  </pic:spPr>
                </pic:pic>
              </a:graphicData>
            </a:graphic>
          </wp:inline>
        </w:drawing>
      </w:r>
    </w:p>
    <w:p w:rsidR="001F2016" w:rsidRPr="003F27F6" w:rsidRDefault="001F2016" w:rsidP="001F2016">
      <w:pPr>
        <w:autoSpaceDE w:val="0"/>
        <w:autoSpaceDN w:val="0"/>
        <w:adjustRightInd w:val="0"/>
        <w:spacing w:after="0" w:line="240" w:lineRule="auto"/>
        <w:jc w:val="right"/>
        <w:rPr>
          <w:rFonts w:ascii="Arial" w:hAnsi="Arial" w:cs="Arial"/>
          <w:b/>
          <w:sz w:val="24"/>
          <w:szCs w:val="24"/>
        </w:rPr>
      </w:pPr>
    </w:p>
    <w:p w:rsidR="001F2016" w:rsidRPr="003F27F6" w:rsidRDefault="001F2016" w:rsidP="001F2016">
      <w:pPr>
        <w:autoSpaceDE w:val="0"/>
        <w:autoSpaceDN w:val="0"/>
        <w:adjustRightInd w:val="0"/>
        <w:spacing w:after="0" w:line="240" w:lineRule="auto"/>
        <w:jc w:val="right"/>
        <w:rPr>
          <w:rFonts w:ascii="Arial" w:hAnsi="Arial" w:cs="Arial"/>
          <w:b/>
          <w:sz w:val="24"/>
          <w:szCs w:val="24"/>
        </w:rPr>
      </w:pPr>
    </w:p>
    <w:p w:rsidR="001F2016" w:rsidRPr="003F27F6" w:rsidRDefault="001F2016" w:rsidP="00DB482E">
      <w:pPr>
        <w:pStyle w:val="Prrafodelista"/>
        <w:numPr>
          <w:ilvl w:val="0"/>
          <w:numId w:val="7"/>
        </w:numPr>
        <w:autoSpaceDE w:val="0"/>
        <w:autoSpaceDN w:val="0"/>
        <w:adjustRightInd w:val="0"/>
        <w:spacing w:after="0"/>
        <w:contextualSpacing/>
        <w:jc w:val="both"/>
        <w:rPr>
          <w:rFonts w:ascii="Arial" w:hAnsi="Arial" w:cs="Arial"/>
          <w:sz w:val="24"/>
          <w:szCs w:val="24"/>
        </w:rPr>
      </w:pPr>
      <w:r w:rsidRPr="003F27F6">
        <w:rPr>
          <w:rFonts w:ascii="Arial" w:hAnsi="Arial" w:cs="Arial"/>
          <w:b/>
          <w:sz w:val="24"/>
          <w:szCs w:val="24"/>
        </w:rPr>
        <w:t xml:space="preserve">Gestión del conocimiento: </w:t>
      </w:r>
      <w:r w:rsidRPr="003F27F6">
        <w:rPr>
          <w:rFonts w:ascii="Arial" w:hAnsi="Arial" w:cs="Arial"/>
          <w:sz w:val="24"/>
          <w:szCs w:val="24"/>
        </w:rPr>
        <w:t>Este eje temático propende por el diseño de procesos enfocados a la creación, organización, transferencia y aplicación del conocimiento que producen los servidores públicos y su rápida actualización en diversos ámbitos, por medio del aprendizaje en los lugares de trabajo.</w:t>
      </w:r>
    </w:p>
    <w:p w:rsidR="001F2016" w:rsidRPr="003F27F6" w:rsidRDefault="001F2016" w:rsidP="003F27F6">
      <w:pPr>
        <w:pStyle w:val="Prrafodelista"/>
        <w:numPr>
          <w:ilvl w:val="0"/>
          <w:numId w:val="0"/>
        </w:numPr>
        <w:autoSpaceDE w:val="0"/>
        <w:autoSpaceDN w:val="0"/>
        <w:adjustRightInd w:val="0"/>
        <w:spacing w:after="0"/>
        <w:ind w:left="720"/>
        <w:jc w:val="both"/>
        <w:rPr>
          <w:rFonts w:ascii="Arial" w:hAnsi="Arial" w:cs="Arial"/>
          <w:b/>
          <w:sz w:val="24"/>
          <w:szCs w:val="24"/>
        </w:rPr>
      </w:pPr>
    </w:p>
    <w:p w:rsidR="001F2016" w:rsidRPr="003F27F6" w:rsidRDefault="001F2016" w:rsidP="003F27F6">
      <w:pPr>
        <w:pStyle w:val="Prrafodelista"/>
        <w:numPr>
          <w:ilvl w:val="0"/>
          <w:numId w:val="0"/>
        </w:numPr>
        <w:autoSpaceDE w:val="0"/>
        <w:autoSpaceDN w:val="0"/>
        <w:adjustRightInd w:val="0"/>
        <w:spacing w:after="0"/>
        <w:ind w:left="720"/>
        <w:rPr>
          <w:rFonts w:ascii="Arial" w:hAnsi="Arial" w:cs="Arial"/>
          <w:sz w:val="24"/>
          <w:szCs w:val="24"/>
        </w:rPr>
      </w:pPr>
      <w:r w:rsidRPr="003F27F6">
        <w:rPr>
          <w:rFonts w:ascii="Arial" w:hAnsi="Arial" w:cs="Arial"/>
          <w:noProof/>
          <w:sz w:val="24"/>
          <w:szCs w:val="24"/>
          <w:lang w:val="es-CO" w:eastAsia="es-CO" w:bidi="ar-SA"/>
        </w:rPr>
        <w:lastRenderedPageBreak/>
        <w:drawing>
          <wp:inline distT="0" distB="0" distL="0" distR="0" wp14:anchorId="1962BDF7" wp14:editId="7C1E799B">
            <wp:extent cx="5295719" cy="5222501"/>
            <wp:effectExtent l="0" t="0" r="63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8336" t="18397" r="30289" b="9030"/>
                    <a:stretch/>
                  </pic:blipFill>
                  <pic:spPr bwMode="auto">
                    <a:xfrm>
                      <a:off x="0" y="0"/>
                      <a:ext cx="5317340" cy="5243823"/>
                    </a:xfrm>
                    <a:prstGeom prst="rect">
                      <a:avLst/>
                    </a:prstGeom>
                    <a:ln>
                      <a:noFill/>
                    </a:ln>
                    <a:extLst>
                      <a:ext uri="{53640926-AAD7-44D8-BBD7-CCE9431645EC}">
                        <a14:shadowObscured xmlns:a14="http://schemas.microsoft.com/office/drawing/2010/main"/>
                      </a:ext>
                    </a:extLst>
                  </pic:spPr>
                </pic:pic>
              </a:graphicData>
            </a:graphic>
          </wp:inline>
        </w:drawing>
      </w:r>
    </w:p>
    <w:p w:rsidR="001F2016" w:rsidRPr="003F27F6" w:rsidRDefault="001F2016" w:rsidP="003F27F6">
      <w:pPr>
        <w:pStyle w:val="Prrafodelista"/>
        <w:numPr>
          <w:ilvl w:val="0"/>
          <w:numId w:val="0"/>
        </w:numPr>
        <w:autoSpaceDE w:val="0"/>
        <w:autoSpaceDN w:val="0"/>
        <w:adjustRightInd w:val="0"/>
        <w:spacing w:after="0"/>
        <w:ind w:left="720"/>
        <w:jc w:val="both"/>
        <w:rPr>
          <w:rFonts w:ascii="Arial" w:hAnsi="Arial" w:cs="Arial"/>
          <w:sz w:val="24"/>
          <w:szCs w:val="24"/>
        </w:rPr>
      </w:pPr>
    </w:p>
    <w:p w:rsidR="001F2016" w:rsidRPr="003F27F6" w:rsidRDefault="001F2016" w:rsidP="003F27F6">
      <w:pPr>
        <w:pStyle w:val="Prrafodelista"/>
        <w:numPr>
          <w:ilvl w:val="0"/>
          <w:numId w:val="0"/>
        </w:numPr>
        <w:autoSpaceDE w:val="0"/>
        <w:autoSpaceDN w:val="0"/>
        <w:adjustRightInd w:val="0"/>
        <w:spacing w:after="0"/>
        <w:ind w:left="720"/>
        <w:jc w:val="both"/>
        <w:rPr>
          <w:rFonts w:ascii="Arial" w:hAnsi="Arial" w:cs="Arial"/>
          <w:sz w:val="24"/>
          <w:szCs w:val="24"/>
        </w:rPr>
      </w:pPr>
    </w:p>
    <w:p w:rsidR="001F2016" w:rsidRPr="003F27F6" w:rsidRDefault="001F2016" w:rsidP="00DB482E">
      <w:pPr>
        <w:pStyle w:val="Prrafodelista"/>
        <w:numPr>
          <w:ilvl w:val="0"/>
          <w:numId w:val="7"/>
        </w:numPr>
        <w:autoSpaceDE w:val="0"/>
        <w:autoSpaceDN w:val="0"/>
        <w:adjustRightInd w:val="0"/>
        <w:spacing w:after="0"/>
        <w:contextualSpacing/>
        <w:jc w:val="both"/>
        <w:rPr>
          <w:rFonts w:ascii="Arial" w:hAnsi="Arial" w:cs="Arial"/>
          <w:sz w:val="24"/>
          <w:szCs w:val="24"/>
        </w:rPr>
      </w:pPr>
      <w:r w:rsidRPr="003F27F6">
        <w:rPr>
          <w:rFonts w:ascii="Arial" w:hAnsi="Arial" w:cs="Arial"/>
          <w:b/>
          <w:sz w:val="24"/>
          <w:szCs w:val="24"/>
        </w:rPr>
        <w:t>Valor público:</w:t>
      </w:r>
      <w:r w:rsidRPr="003F27F6">
        <w:rPr>
          <w:rFonts w:ascii="Arial" w:hAnsi="Arial" w:cs="Arial"/>
          <w:sz w:val="24"/>
          <w:szCs w:val="24"/>
        </w:rPr>
        <w:t xml:space="preserve"> Este eje temático propende por el diseño de procesos de capacitación enfocados a la creación, organización, transferencia y aplicación del conocimiento para la creación de valor, especialmente cuando se refiere al comportamiento y capacidades de las personas, es decir, las competencias laborales que deben definirse en todo sistema de empleo.</w:t>
      </w:r>
    </w:p>
    <w:p w:rsidR="001F2016" w:rsidRPr="003F27F6" w:rsidRDefault="001F2016" w:rsidP="003F27F6">
      <w:pPr>
        <w:pStyle w:val="Prrafodelista"/>
        <w:numPr>
          <w:ilvl w:val="0"/>
          <w:numId w:val="0"/>
        </w:numPr>
        <w:autoSpaceDE w:val="0"/>
        <w:autoSpaceDN w:val="0"/>
        <w:adjustRightInd w:val="0"/>
        <w:spacing w:after="0"/>
        <w:ind w:left="720"/>
        <w:jc w:val="both"/>
        <w:rPr>
          <w:rFonts w:ascii="Arial" w:hAnsi="Arial" w:cs="Arial"/>
          <w:sz w:val="24"/>
          <w:szCs w:val="24"/>
        </w:rPr>
      </w:pPr>
    </w:p>
    <w:p w:rsidR="001F2016" w:rsidRPr="003F27F6" w:rsidRDefault="001F2016" w:rsidP="001F2016">
      <w:pPr>
        <w:autoSpaceDE w:val="0"/>
        <w:autoSpaceDN w:val="0"/>
        <w:adjustRightInd w:val="0"/>
        <w:spacing w:after="0" w:line="240" w:lineRule="auto"/>
        <w:rPr>
          <w:rFonts w:ascii="Arial" w:hAnsi="Arial" w:cs="Arial"/>
          <w:b/>
          <w:sz w:val="24"/>
          <w:szCs w:val="24"/>
        </w:rPr>
      </w:pPr>
    </w:p>
    <w:p w:rsidR="001F2016" w:rsidRPr="003F27F6" w:rsidRDefault="001F2016" w:rsidP="001F2016">
      <w:pPr>
        <w:autoSpaceDE w:val="0"/>
        <w:autoSpaceDN w:val="0"/>
        <w:adjustRightInd w:val="0"/>
        <w:spacing w:after="0" w:line="240" w:lineRule="auto"/>
        <w:rPr>
          <w:rFonts w:ascii="Arial" w:hAnsi="Arial" w:cs="Arial"/>
          <w:b/>
          <w:sz w:val="24"/>
          <w:szCs w:val="24"/>
        </w:rPr>
      </w:pPr>
      <w:r w:rsidRPr="003F27F6">
        <w:rPr>
          <w:rFonts w:ascii="Arial" w:hAnsi="Arial" w:cs="Arial"/>
          <w:noProof/>
          <w:sz w:val="24"/>
          <w:szCs w:val="24"/>
          <w:lang w:val="es-CO" w:eastAsia="es-CO"/>
        </w:rPr>
        <w:lastRenderedPageBreak/>
        <w:drawing>
          <wp:inline distT="0" distB="0" distL="0" distR="0" wp14:anchorId="382C1716" wp14:editId="0E7E7080">
            <wp:extent cx="5580750" cy="4606793"/>
            <wp:effectExtent l="0" t="0" r="1270" b="381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0892" t="17292" r="40291" b="11030"/>
                    <a:stretch/>
                  </pic:blipFill>
                  <pic:spPr bwMode="auto">
                    <a:xfrm>
                      <a:off x="0" y="0"/>
                      <a:ext cx="5593530" cy="4617343"/>
                    </a:xfrm>
                    <a:prstGeom prst="rect">
                      <a:avLst/>
                    </a:prstGeom>
                    <a:ln>
                      <a:noFill/>
                    </a:ln>
                    <a:extLst>
                      <a:ext uri="{53640926-AAD7-44D8-BBD7-CCE9431645EC}">
                        <a14:shadowObscured xmlns:a14="http://schemas.microsoft.com/office/drawing/2010/main"/>
                      </a:ext>
                    </a:extLst>
                  </pic:spPr>
                </pic:pic>
              </a:graphicData>
            </a:graphic>
          </wp:inline>
        </w:drawing>
      </w:r>
    </w:p>
    <w:p w:rsidR="001F2016" w:rsidRPr="003F27F6" w:rsidRDefault="001F2016" w:rsidP="001F2016">
      <w:pPr>
        <w:autoSpaceDE w:val="0"/>
        <w:autoSpaceDN w:val="0"/>
        <w:adjustRightInd w:val="0"/>
        <w:spacing w:after="0" w:line="240" w:lineRule="auto"/>
        <w:rPr>
          <w:rFonts w:ascii="Arial" w:hAnsi="Arial" w:cs="Arial"/>
          <w:b/>
          <w:sz w:val="24"/>
          <w:szCs w:val="24"/>
        </w:rPr>
      </w:pPr>
    </w:p>
    <w:p w:rsidR="001F2016" w:rsidRPr="003F27F6" w:rsidRDefault="001F2016" w:rsidP="001F2016">
      <w:pPr>
        <w:autoSpaceDE w:val="0"/>
        <w:autoSpaceDN w:val="0"/>
        <w:adjustRightInd w:val="0"/>
        <w:spacing w:after="0" w:line="240" w:lineRule="auto"/>
        <w:rPr>
          <w:rFonts w:ascii="Arial" w:hAnsi="Arial" w:cs="Arial"/>
          <w:b/>
          <w:sz w:val="24"/>
          <w:szCs w:val="24"/>
        </w:rPr>
      </w:pPr>
    </w:p>
    <w:p w:rsidR="001F2016" w:rsidRPr="003F27F6" w:rsidRDefault="001F2016" w:rsidP="001F2016">
      <w:pPr>
        <w:autoSpaceDE w:val="0"/>
        <w:autoSpaceDN w:val="0"/>
        <w:adjustRightInd w:val="0"/>
        <w:spacing w:after="0" w:line="240" w:lineRule="auto"/>
        <w:jc w:val="both"/>
        <w:rPr>
          <w:rFonts w:ascii="Arial" w:hAnsi="Arial" w:cs="Arial"/>
          <w:b/>
          <w:sz w:val="24"/>
          <w:szCs w:val="24"/>
        </w:rPr>
      </w:pPr>
    </w:p>
    <w:p w:rsidR="001F2016" w:rsidRPr="003F27F6" w:rsidRDefault="001F2016" w:rsidP="001F2016">
      <w:pPr>
        <w:rPr>
          <w:rFonts w:ascii="Arial" w:hAnsi="Arial" w:cs="Arial"/>
          <w:b/>
          <w:sz w:val="24"/>
          <w:szCs w:val="24"/>
        </w:rPr>
      </w:pPr>
      <w:r w:rsidRPr="003F27F6">
        <w:rPr>
          <w:rFonts w:ascii="Arial" w:hAnsi="Arial" w:cs="Arial"/>
          <w:b/>
          <w:sz w:val="24"/>
          <w:szCs w:val="24"/>
        </w:rPr>
        <w:br w:type="page"/>
      </w:r>
    </w:p>
    <w:p w:rsidR="001F2016" w:rsidRPr="003F27F6" w:rsidRDefault="001F2016" w:rsidP="001F2016">
      <w:pPr>
        <w:pStyle w:val="Default"/>
        <w:outlineLvl w:val="1"/>
        <w:rPr>
          <w:b/>
          <w:color w:val="auto"/>
        </w:rPr>
      </w:pPr>
    </w:p>
    <w:p w:rsidR="001F2016" w:rsidRPr="003F27F6" w:rsidRDefault="001F2016" w:rsidP="00900351">
      <w:pPr>
        <w:pStyle w:val="Ttulo1"/>
      </w:pPr>
      <w:bookmarkStart w:id="8" w:name="_Toc30420114"/>
      <w:r w:rsidRPr="003F27F6">
        <w:t>OBJETIVOS</w:t>
      </w:r>
      <w:bookmarkEnd w:id="8"/>
    </w:p>
    <w:p w:rsidR="001F2016" w:rsidRPr="003F27F6" w:rsidRDefault="001F2016" w:rsidP="00900351">
      <w:pPr>
        <w:pStyle w:val="Ttulo2"/>
      </w:pPr>
    </w:p>
    <w:p w:rsidR="001F2016" w:rsidRPr="003F27F6" w:rsidRDefault="00900351" w:rsidP="00900351">
      <w:pPr>
        <w:pStyle w:val="Ttulo2"/>
        <w:rPr>
          <w:rFonts w:cs="Arial"/>
          <w:noProof/>
          <w:szCs w:val="24"/>
        </w:rPr>
      </w:pPr>
      <w:bookmarkStart w:id="9" w:name="_Toc30420115"/>
      <w:r>
        <w:rPr>
          <w:noProof/>
        </w:rPr>
        <w:t>Objetivo Estratégico</w:t>
      </w:r>
      <w:bookmarkEnd w:id="9"/>
    </w:p>
    <w:p w:rsidR="001F2016" w:rsidRPr="003F27F6" w:rsidRDefault="001F2016" w:rsidP="001F2016">
      <w:pPr>
        <w:pStyle w:val="Default"/>
        <w:jc w:val="both"/>
        <w:rPr>
          <w:color w:val="auto"/>
        </w:rPr>
      </w:pPr>
      <w:r w:rsidRPr="003F27F6">
        <w:rPr>
          <w:color w:val="auto"/>
        </w:rPr>
        <w:t xml:space="preserve">Fortalecer el talento humano de Corpamag a través de procesos de aprendizaje organizacional que incluyen actividades de capacitación, entrenamiento, inducción y reinducción. </w:t>
      </w:r>
    </w:p>
    <w:p w:rsidR="001F2016" w:rsidRPr="003F27F6" w:rsidRDefault="001F2016" w:rsidP="001F2016">
      <w:pPr>
        <w:pStyle w:val="Default"/>
        <w:jc w:val="both"/>
        <w:rPr>
          <w:color w:val="auto"/>
        </w:rPr>
      </w:pPr>
    </w:p>
    <w:p w:rsidR="001F2016" w:rsidRPr="00900351" w:rsidRDefault="001F2016" w:rsidP="00900351">
      <w:pPr>
        <w:pStyle w:val="Ttulo2"/>
      </w:pPr>
      <w:bookmarkStart w:id="10" w:name="_Toc536430357"/>
      <w:bookmarkStart w:id="11" w:name="_Toc30420116"/>
      <w:r w:rsidRPr="00900351">
        <w:t>Objetivos de gestión</w:t>
      </w:r>
      <w:bookmarkEnd w:id="10"/>
      <w:bookmarkEnd w:id="11"/>
    </w:p>
    <w:p w:rsidR="001F2016" w:rsidRPr="003F27F6" w:rsidRDefault="001F2016" w:rsidP="00DB482E">
      <w:pPr>
        <w:pStyle w:val="Default"/>
        <w:numPr>
          <w:ilvl w:val="0"/>
          <w:numId w:val="8"/>
        </w:numPr>
        <w:spacing w:after="5"/>
        <w:jc w:val="both"/>
        <w:rPr>
          <w:color w:val="auto"/>
        </w:rPr>
      </w:pPr>
      <w:r w:rsidRPr="003F27F6">
        <w:rPr>
          <w:color w:val="auto"/>
        </w:rPr>
        <w:t>Implementar los lineamientos conceptuales, pedagógicas, temáticas y estratégicas de la política de capacitación para la planeación del PIC 2019</w:t>
      </w:r>
    </w:p>
    <w:p w:rsidR="001F2016" w:rsidRPr="003F27F6" w:rsidRDefault="001F2016" w:rsidP="001F2016">
      <w:pPr>
        <w:pStyle w:val="Default"/>
        <w:spacing w:after="5"/>
        <w:ind w:left="720"/>
        <w:jc w:val="both"/>
        <w:rPr>
          <w:color w:val="auto"/>
        </w:rPr>
      </w:pPr>
    </w:p>
    <w:p w:rsidR="001F2016" w:rsidRPr="003F27F6" w:rsidRDefault="001F2016" w:rsidP="00DB482E">
      <w:pPr>
        <w:pStyle w:val="Default"/>
        <w:numPr>
          <w:ilvl w:val="0"/>
          <w:numId w:val="8"/>
        </w:numPr>
        <w:spacing w:after="5"/>
        <w:jc w:val="both"/>
        <w:rPr>
          <w:color w:val="auto"/>
        </w:rPr>
      </w:pPr>
      <w:r w:rsidRPr="003F27F6">
        <w:rPr>
          <w:color w:val="auto"/>
        </w:rPr>
        <w:t>Capacitar y formar a los servidores públicos de Corpamag en los contenidos temáticos priorizados en el Diagnostico de Necesidades de Aprendizaje (DNAO) definidos en el Plan Nacional de Formación y Capacitación para el desarrollo y la profesionalización del sector público.</w:t>
      </w:r>
    </w:p>
    <w:p w:rsidR="001F2016" w:rsidRPr="003F27F6" w:rsidRDefault="001F2016" w:rsidP="00900351">
      <w:pPr>
        <w:pStyle w:val="Ttulo1"/>
      </w:pPr>
    </w:p>
    <w:p w:rsidR="001F2016" w:rsidRPr="003F27F6" w:rsidRDefault="001F2016" w:rsidP="00900351">
      <w:pPr>
        <w:pStyle w:val="Ttulo1"/>
      </w:pPr>
      <w:bookmarkStart w:id="12" w:name="_Toc536430358"/>
      <w:bookmarkStart w:id="13" w:name="_Toc30420117"/>
      <w:r w:rsidRPr="003F27F6">
        <w:t>ALCANCE</w:t>
      </w:r>
      <w:bookmarkEnd w:id="12"/>
      <w:bookmarkEnd w:id="13"/>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r w:rsidRPr="003F27F6">
        <w:rPr>
          <w:rFonts w:ascii="Arial" w:hAnsi="Arial" w:cs="Arial"/>
          <w:sz w:val="24"/>
          <w:szCs w:val="24"/>
        </w:rPr>
        <w:t xml:space="preserve">El proceso del componente de capacitación dentro de la Gestión estratégica del Talento Humano de la Corporación Autónoma Regional del Magdalena -Corpamag-, abarca desde el diagnostico de necesidades de aprendizaje organizacional, sigue con la planeación que permite identificar los objetivos, contenidos, presupuesto e entre otros, continua con la implementación y finaliza con la evaluación del impacto de la capacitación. Por el enfoque del modelo del plan nacional de formación y capacitación se puede decir que realiza un ciclo que se repite continuamente. </w:t>
      </w:r>
    </w:p>
    <w:p w:rsidR="001F2016" w:rsidRPr="003F27F6" w:rsidRDefault="001F2016" w:rsidP="001F2016">
      <w:pPr>
        <w:rPr>
          <w:rFonts w:ascii="Arial" w:hAnsi="Arial" w:cs="Arial"/>
          <w:b/>
          <w:sz w:val="24"/>
          <w:szCs w:val="24"/>
        </w:rPr>
      </w:pPr>
    </w:p>
    <w:p w:rsidR="001F2016" w:rsidRPr="003F27F6" w:rsidRDefault="001F2016" w:rsidP="001F2016">
      <w:pPr>
        <w:rPr>
          <w:rFonts w:ascii="Arial" w:hAnsi="Arial" w:cs="Arial"/>
          <w:b/>
          <w:sz w:val="24"/>
          <w:szCs w:val="24"/>
        </w:rPr>
      </w:pPr>
    </w:p>
    <w:p w:rsidR="001F2016" w:rsidRPr="003F27F6" w:rsidRDefault="001F2016" w:rsidP="001F2016">
      <w:pPr>
        <w:rPr>
          <w:rFonts w:ascii="Arial" w:hAnsi="Arial" w:cs="Arial"/>
          <w:b/>
          <w:sz w:val="24"/>
          <w:szCs w:val="24"/>
        </w:rPr>
      </w:pPr>
    </w:p>
    <w:p w:rsidR="001F2016" w:rsidRPr="003F27F6" w:rsidRDefault="001F2016" w:rsidP="001F2016">
      <w:pPr>
        <w:rPr>
          <w:rFonts w:ascii="Arial" w:hAnsi="Arial" w:cs="Arial"/>
          <w:b/>
          <w:sz w:val="24"/>
          <w:szCs w:val="24"/>
        </w:rPr>
      </w:pPr>
    </w:p>
    <w:p w:rsidR="001F2016" w:rsidRPr="003F27F6" w:rsidRDefault="001F2016" w:rsidP="001F2016">
      <w:pPr>
        <w:rPr>
          <w:rFonts w:ascii="Arial" w:hAnsi="Arial" w:cs="Arial"/>
          <w:b/>
          <w:sz w:val="24"/>
          <w:szCs w:val="24"/>
        </w:rPr>
      </w:pPr>
    </w:p>
    <w:p w:rsidR="001F2016" w:rsidRPr="003F27F6" w:rsidRDefault="001F2016" w:rsidP="001F2016">
      <w:pPr>
        <w:rPr>
          <w:rFonts w:ascii="Arial" w:hAnsi="Arial" w:cs="Arial"/>
          <w:b/>
          <w:sz w:val="24"/>
          <w:szCs w:val="24"/>
        </w:rPr>
      </w:pPr>
    </w:p>
    <w:p w:rsidR="001F2016" w:rsidRPr="003F27F6" w:rsidRDefault="001F2016" w:rsidP="001F2016">
      <w:pPr>
        <w:rPr>
          <w:rFonts w:ascii="Arial" w:hAnsi="Arial" w:cs="Arial"/>
          <w:b/>
          <w:sz w:val="24"/>
          <w:szCs w:val="24"/>
        </w:rPr>
      </w:pPr>
    </w:p>
    <w:p w:rsidR="001F2016" w:rsidRPr="003F27F6" w:rsidRDefault="001F2016" w:rsidP="001F2016">
      <w:pPr>
        <w:rPr>
          <w:rFonts w:ascii="Arial" w:hAnsi="Arial" w:cs="Arial"/>
          <w:b/>
          <w:sz w:val="24"/>
          <w:szCs w:val="24"/>
        </w:rPr>
      </w:pPr>
    </w:p>
    <w:p w:rsidR="001F2016" w:rsidRPr="003F27F6" w:rsidRDefault="001F2016" w:rsidP="001F2016">
      <w:pPr>
        <w:rPr>
          <w:rFonts w:ascii="Arial" w:hAnsi="Arial" w:cs="Arial"/>
          <w:b/>
          <w:sz w:val="24"/>
          <w:szCs w:val="24"/>
        </w:rPr>
      </w:pPr>
    </w:p>
    <w:p w:rsidR="001F2016" w:rsidRPr="003F27F6" w:rsidRDefault="001F2016" w:rsidP="001F2016">
      <w:pPr>
        <w:rPr>
          <w:rFonts w:ascii="Arial" w:hAnsi="Arial" w:cs="Arial"/>
          <w:b/>
          <w:sz w:val="24"/>
          <w:szCs w:val="24"/>
        </w:rPr>
      </w:pPr>
    </w:p>
    <w:p w:rsidR="001F2016" w:rsidRPr="003F27F6" w:rsidRDefault="001F2016" w:rsidP="001F2016">
      <w:pPr>
        <w:rPr>
          <w:rFonts w:ascii="Arial" w:hAnsi="Arial" w:cs="Arial"/>
          <w:b/>
          <w:sz w:val="24"/>
          <w:szCs w:val="24"/>
        </w:rPr>
      </w:pPr>
    </w:p>
    <w:p w:rsidR="001F2016" w:rsidRPr="003F27F6" w:rsidRDefault="001F2016" w:rsidP="00900351">
      <w:pPr>
        <w:pStyle w:val="Ttulo1"/>
      </w:pPr>
    </w:p>
    <w:p w:rsidR="001F2016" w:rsidRPr="003F27F6" w:rsidRDefault="001F2016" w:rsidP="00900351">
      <w:pPr>
        <w:pStyle w:val="Ttulo1"/>
      </w:pPr>
      <w:bookmarkStart w:id="14" w:name="_Toc536430359"/>
      <w:bookmarkStart w:id="15" w:name="_Toc30420118"/>
      <w:r w:rsidRPr="003F27F6">
        <w:t>APARTADO METODOLÓGICO PARA EL DISEÑO DE PROGRAMAS DE APENDIZAJE: Inducción, entrenamiento y capacitación.</w:t>
      </w:r>
      <w:bookmarkEnd w:id="14"/>
      <w:bookmarkEnd w:id="15"/>
      <w:r w:rsidRPr="003F27F6">
        <w:t xml:space="preserve"> </w:t>
      </w: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i/>
          <w:sz w:val="24"/>
          <w:szCs w:val="24"/>
        </w:rPr>
      </w:pPr>
      <w:r w:rsidRPr="003F27F6">
        <w:rPr>
          <w:rFonts w:ascii="Arial" w:hAnsi="Arial" w:cs="Arial"/>
          <w:sz w:val="24"/>
          <w:szCs w:val="24"/>
        </w:rPr>
        <w:t xml:space="preserve">El Plan Nacional de Formación y Capacitación para el desarrollo y la profesionalización del sector público, incluye la definición de aprendizaje organizacional, puesto que </w:t>
      </w:r>
      <w:r w:rsidRPr="003F27F6">
        <w:rPr>
          <w:rFonts w:ascii="Arial" w:hAnsi="Arial" w:cs="Arial"/>
          <w:i/>
          <w:sz w:val="24"/>
          <w:szCs w:val="24"/>
        </w:rPr>
        <w:t xml:space="preserve">representa la capacidad de crear, estructurar y procesar información desde sus fuentes (individual, de equipo, organizacional e interorganizacional), para generar nuevo conocimiento (Barrera &amp; Sierra, 2014). </w:t>
      </w:r>
    </w:p>
    <w:p w:rsidR="001F2016" w:rsidRPr="003F27F6" w:rsidRDefault="001F2016" w:rsidP="001F2016">
      <w:pPr>
        <w:autoSpaceDE w:val="0"/>
        <w:autoSpaceDN w:val="0"/>
        <w:adjustRightInd w:val="0"/>
        <w:spacing w:after="0" w:line="240" w:lineRule="auto"/>
        <w:jc w:val="both"/>
        <w:rPr>
          <w:rFonts w:ascii="Arial" w:hAnsi="Arial" w:cs="Arial"/>
          <w:i/>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r w:rsidRPr="003F27F6">
        <w:rPr>
          <w:rFonts w:ascii="Arial" w:hAnsi="Arial" w:cs="Arial"/>
          <w:sz w:val="24"/>
          <w:szCs w:val="24"/>
        </w:rPr>
        <w:t xml:space="preserve">Es por lo anterior que se toma entonces como base el aprendizaje organizacional para elaborar un diagnóstico de necesidades acorde a los requerimientos de los servicios ofrecidos por los servidores públicos. </w:t>
      </w:r>
    </w:p>
    <w:p w:rsidR="001F2016" w:rsidRPr="003F27F6" w:rsidRDefault="001F2016" w:rsidP="001F2016">
      <w:pPr>
        <w:pStyle w:val="Default"/>
        <w:rPr>
          <w:color w:val="auto"/>
        </w:rPr>
      </w:pPr>
    </w:p>
    <w:p w:rsidR="001F2016" w:rsidRPr="003F27F6" w:rsidRDefault="001F2016" w:rsidP="001F2016">
      <w:pPr>
        <w:pStyle w:val="Default"/>
        <w:rPr>
          <w:color w:val="auto"/>
        </w:rPr>
      </w:pPr>
      <w:r w:rsidRPr="003F27F6">
        <w:rPr>
          <w:color w:val="auto"/>
        </w:rPr>
        <w:t xml:space="preserve">Teniendo en cuenta los lineamientos de los enfoques pedagógicos que se utilizan para el desarrollo de los programas de aprendizaje, de los cuales se refiere el Plan Nacional de Formación y Capacitación se definen los siguientes: </w:t>
      </w:r>
    </w:p>
    <w:p w:rsidR="001F2016" w:rsidRPr="003F27F6" w:rsidRDefault="001F2016" w:rsidP="001F2016">
      <w:pPr>
        <w:pStyle w:val="Default"/>
        <w:jc w:val="both"/>
        <w:rPr>
          <w:color w:val="auto"/>
        </w:rPr>
      </w:pPr>
    </w:p>
    <w:p w:rsidR="001F2016" w:rsidRPr="003F27F6" w:rsidRDefault="001F2016" w:rsidP="00DB482E">
      <w:pPr>
        <w:pStyle w:val="Default"/>
        <w:numPr>
          <w:ilvl w:val="0"/>
          <w:numId w:val="9"/>
        </w:numPr>
        <w:spacing w:after="5"/>
        <w:jc w:val="both"/>
        <w:rPr>
          <w:color w:val="auto"/>
        </w:rPr>
      </w:pPr>
      <w:r w:rsidRPr="003F27F6">
        <w:rPr>
          <w:b/>
          <w:color w:val="auto"/>
        </w:rPr>
        <w:t>Conductismo:</w:t>
      </w:r>
      <w:r w:rsidRPr="003F27F6">
        <w:rPr>
          <w:color w:val="auto"/>
        </w:rPr>
        <w:t xml:space="preserve"> Se basa en la observación del comportamiento o conducta del ser que se estudia y que explica el mismo como un conjunto de relaciones entre estímulos y respuestas.  </w:t>
      </w:r>
    </w:p>
    <w:p w:rsidR="001F2016" w:rsidRPr="003F27F6" w:rsidRDefault="001F2016" w:rsidP="00DB482E">
      <w:pPr>
        <w:pStyle w:val="Default"/>
        <w:numPr>
          <w:ilvl w:val="0"/>
          <w:numId w:val="9"/>
        </w:numPr>
        <w:spacing w:after="5"/>
        <w:jc w:val="both"/>
        <w:rPr>
          <w:color w:val="auto"/>
        </w:rPr>
      </w:pPr>
      <w:r w:rsidRPr="003F27F6">
        <w:rPr>
          <w:b/>
          <w:color w:val="auto"/>
        </w:rPr>
        <w:t>Constructivismo:</w:t>
      </w:r>
      <w:r w:rsidRPr="003F27F6">
        <w:rPr>
          <w:color w:val="auto"/>
        </w:rPr>
        <w:t xml:space="preserve"> procesos de aprendizaje a partir de conocimientos ya adquiridos. Resolución de problemas en entornos cambiantes. </w:t>
      </w:r>
    </w:p>
    <w:p w:rsidR="001F2016" w:rsidRPr="003F27F6" w:rsidRDefault="001F2016" w:rsidP="00DB482E">
      <w:pPr>
        <w:pStyle w:val="Default"/>
        <w:numPr>
          <w:ilvl w:val="0"/>
          <w:numId w:val="9"/>
        </w:numPr>
        <w:jc w:val="both"/>
        <w:rPr>
          <w:color w:val="auto"/>
        </w:rPr>
      </w:pPr>
      <w:r w:rsidRPr="003F27F6">
        <w:rPr>
          <w:b/>
          <w:color w:val="auto"/>
        </w:rPr>
        <w:t>Cognitivismo:</w:t>
      </w:r>
      <w:r w:rsidRPr="003F27F6">
        <w:rPr>
          <w:color w:val="auto"/>
        </w:rPr>
        <w:t xml:space="preserve"> Producir nuevos patrones de comportamiento. </w:t>
      </w: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r w:rsidRPr="003F27F6">
        <w:rPr>
          <w:rFonts w:ascii="Arial" w:hAnsi="Arial" w:cs="Arial"/>
          <w:sz w:val="24"/>
          <w:szCs w:val="24"/>
        </w:rPr>
        <w:t>Para dinamizar la gestión realizada a través de los procesos de aprendizaje organizacional, se proponen las siguientes metodologías, de las cuales se elegirá la más idónea en cada actividad de formación y capacitación.</w:t>
      </w:r>
    </w:p>
    <w:p w:rsidR="001F2016" w:rsidRPr="003F27F6" w:rsidRDefault="001F2016" w:rsidP="001F2016">
      <w:pPr>
        <w:autoSpaceDE w:val="0"/>
        <w:autoSpaceDN w:val="0"/>
        <w:adjustRightInd w:val="0"/>
        <w:spacing w:after="0" w:line="240" w:lineRule="auto"/>
        <w:jc w:val="both"/>
        <w:rPr>
          <w:rFonts w:ascii="Arial" w:hAnsi="Arial" w:cs="Arial"/>
          <w:sz w:val="24"/>
          <w:szCs w:val="24"/>
        </w:rPr>
      </w:pPr>
    </w:p>
    <w:tbl>
      <w:tblPr>
        <w:tblStyle w:val="Tablaconcuadrcula"/>
        <w:tblW w:w="0" w:type="auto"/>
        <w:tblLayout w:type="fixed"/>
        <w:tblLook w:val="04A0" w:firstRow="1" w:lastRow="0" w:firstColumn="1" w:lastColumn="0" w:noHBand="0" w:noVBand="1"/>
      </w:tblPr>
      <w:tblGrid>
        <w:gridCol w:w="1555"/>
        <w:gridCol w:w="1984"/>
        <w:gridCol w:w="2410"/>
        <w:gridCol w:w="1417"/>
        <w:gridCol w:w="1276"/>
      </w:tblGrid>
      <w:tr w:rsidR="001F2016" w:rsidRPr="003F27F6" w:rsidTr="003E2BA6">
        <w:trPr>
          <w:trHeight w:val="539"/>
        </w:trPr>
        <w:tc>
          <w:tcPr>
            <w:tcW w:w="1555" w:type="dxa"/>
            <w:shd w:val="clear" w:color="auto" w:fill="DDD9C3" w:themeFill="background2" w:themeFillShade="E6"/>
            <w:vAlign w:val="center"/>
          </w:tcPr>
          <w:p w:rsidR="001F2016" w:rsidRPr="003F27F6" w:rsidRDefault="001F2016" w:rsidP="003E2BA6">
            <w:pPr>
              <w:autoSpaceDE w:val="0"/>
              <w:autoSpaceDN w:val="0"/>
              <w:adjustRightInd w:val="0"/>
              <w:jc w:val="center"/>
              <w:rPr>
                <w:rFonts w:ascii="Arial" w:hAnsi="Arial" w:cs="Arial"/>
                <w:b/>
                <w:sz w:val="24"/>
                <w:szCs w:val="24"/>
              </w:rPr>
            </w:pPr>
            <w:r w:rsidRPr="003F27F6">
              <w:rPr>
                <w:rFonts w:ascii="Arial" w:hAnsi="Arial" w:cs="Arial"/>
                <w:b/>
                <w:sz w:val="24"/>
                <w:szCs w:val="24"/>
              </w:rPr>
              <w:t>Metodología</w:t>
            </w:r>
          </w:p>
        </w:tc>
        <w:tc>
          <w:tcPr>
            <w:tcW w:w="1984" w:type="dxa"/>
            <w:shd w:val="clear" w:color="auto" w:fill="DDD9C3" w:themeFill="background2" w:themeFillShade="E6"/>
            <w:vAlign w:val="center"/>
          </w:tcPr>
          <w:p w:rsidR="001F2016" w:rsidRPr="003F27F6" w:rsidRDefault="001F2016" w:rsidP="003E2BA6">
            <w:pPr>
              <w:autoSpaceDE w:val="0"/>
              <w:autoSpaceDN w:val="0"/>
              <w:adjustRightInd w:val="0"/>
              <w:jc w:val="center"/>
              <w:rPr>
                <w:rFonts w:ascii="Arial" w:hAnsi="Arial" w:cs="Arial"/>
                <w:b/>
                <w:sz w:val="24"/>
                <w:szCs w:val="24"/>
              </w:rPr>
            </w:pPr>
            <w:r w:rsidRPr="003F27F6">
              <w:rPr>
                <w:rFonts w:ascii="Arial" w:hAnsi="Arial" w:cs="Arial"/>
                <w:b/>
                <w:sz w:val="24"/>
                <w:szCs w:val="24"/>
              </w:rPr>
              <w:t>Ambiente de aprendizaje</w:t>
            </w:r>
          </w:p>
        </w:tc>
        <w:tc>
          <w:tcPr>
            <w:tcW w:w="2410" w:type="dxa"/>
            <w:shd w:val="clear" w:color="auto" w:fill="DDD9C3" w:themeFill="background2" w:themeFillShade="E6"/>
            <w:vAlign w:val="center"/>
          </w:tcPr>
          <w:p w:rsidR="001F2016" w:rsidRPr="003F27F6" w:rsidRDefault="001F2016" w:rsidP="003E2BA6">
            <w:pPr>
              <w:autoSpaceDE w:val="0"/>
              <w:autoSpaceDN w:val="0"/>
              <w:adjustRightInd w:val="0"/>
              <w:jc w:val="center"/>
              <w:rPr>
                <w:rFonts w:ascii="Arial" w:hAnsi="Arial" w:cs="Arial"/>
                <w:b/>
                <w:sz w:val="24"/>
                <w:szCs w:val="24"/>
              </w:rPr>
            </w:pPr>
            <w:r w:rsidRPr="003F27F6">
              <w:rPr>
                <w:rFonts w:ascii="Arial" w:hAnsi="Arial" w:cs="Arial"/>
                <w:b/>
                <w:sz w:val="24"/>
                <w:szCs w:val="24"/>
              </w:rPr>
              <w:t>Papel del instructor</w:t>
            </w:r>
          </w:p>
        </w:tc>
        <w:tc>
          <w:tcPr>
            <w:tcW w:w="1417" w:type="dxa"/>
            <w:shd w:val="clear" w:color="auto" w:fill="DDD9C3" w:themeFill="background2" w:themeFillShade="E6"/>
            <w:vAlign w:val="center"/>
          </w:tcPr>
          <w:p w:rsidR="001F2016" w:rsidRPr="003F27F6" w:rsidRDefault="001F2016" w:rsidP="003E2BA6">
            <w:pPr>
              <w:autoSpaceDE w:val="0"/>
              <w:autoSpaceDN w:val="0"/>
              <w:adjustRightInd w:val="0"/>
              <w:jc w:val="center"/>
              <w:rPr>
                <w:rFonts w:ascii="Arial" w:hAnsi="Arial" w:cs="Arial"/>
                <w:b/>
                <w:sz w:val="24"/>
                <w:szCs w:val="24"/>
              </w:rPr>
            </w:pPr>
            <w:r w:rsidRPr="003F27F6">
              <w:rPr>
                <w:rFonts w:ascii="Arial" w:hAnsi="Arial" w:cs="Arial"/>
                <w:b/>
                <w:sz w:val="24"/>
                <w:szCs w:val="24"/>
              </w:rPr>
              <w:t>Papel del aprendiz</w:t>
            </w:r>
          </w:p>
        </w:tc>
        <w:tc>
          <w:tcPr>
            <w:tcW w:w="1276" w:type="dxa"/>
            <w:shd w:val="clear" w:color="auto" w:fill="DDD9C3" w:themeFill="background2" w:themeFillShade="E6"/>
            <w:vAlign w:val="center"/>
          </w:tcPr>
          <w:p w:rsidR="001F2016" w:rsidRPr="003F27F6" w:rsidRDefault="001F2016" w:rsidP="003E2BA6">
            <w:pPr>
              <w:autoSpaceDE w:val="0"/>
              <w:autoSpaceDN w:val="0"/>
              <w:adjustRightInd w:val="0"/>
              <w:jc w:val="center"/>
              <w:rPr>
                <w:rFonts w:ascii="Arial" w:hAnsi="Arial" w:cs="Arial"/>
                <w:b/>
                <w:sz w:val="24"/>
                <w:szCs w:val="24"/>
              </w:rPr>
            </w:pPr>
            <w:r w:rsidRPr="003F27F6">
              <w:rPr>
                <w:rFonts w:ascii="Arial" w:hAnsi="Arial" w:cs="Arial"/>
                <w:b/>
                <w:sz w:val="24"/>
                <w:szCs w:val="24"/>
              </w:rPr>
              <w:t>Tipo de aprendiz</w:t>
            </w:r>
          </w:p>
        </w:tc>
      </w:tr>
      <w:tr w:rsidR="001F2016" w:rsidRPr="003F27F6" w:rsidTr="003E2BA6">
        <w:tc>
          <w:tcPr>
            <w:tcW w:w="1555" w:type="dxa"/>
            <w:vAlign w:val="center"/>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Magistral</w:t>
            </w:r>
          </w:p>
        </w:tc>
        <w:tc>
          <w:tcPr>
            <w:tcW w:w="1984" w:type="dxa"/>
            <w:vAlign w:val="center"/>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Entidad /lugar externo</w:t>
            </w:r>
          </w:p>
        </w:tc>
        <w:tc>
          <w:tcPr>
            <w:tcW w:w="2410" w:type="dxa"/>
            <w:vAlign w:val="center"/>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Formador presencial</w:t>
            </w:r>
          </w:p>
        </w:tc>
        <w:tc>
          <w:tcPr>
            <w:tcW w:w="1417" w:type="dxa"/>
            <w:vAlign w:val="center"/>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Activo</w:t>
            </w:r>
          </w:p>
        </w:tc>
        <w:tc>
          <w:tcPr>
            <w:tcW w:w="1276" w:type="dxa"/>
            <w:vAlign w:val="center"/>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Individual</w:t>
            </w:r>
          </w:p>
        </w:tc>
      </w:tr>
      <w:tr w:rsidR="001F2016" w:rsidRPr="003F27F6" w:rsidTr="003E2BA6">
        <w:tc>
          <w:tcPr>
            <w:tcW w:w="1555" w:type="dxa"/>
            <w:vAlign w:val="center"/>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Teórico practica</w:t>
            </w:r>
          </w:p>
        </w:tc>
        <w:tc>
          <w:tcPr>
            <w:tcW w:w="1984" w:type="dxa"/>
            <w:vAlign w:val="center"/>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Entidad /lugar externo</w:t>
            </w:r>
          </w:p>
        </w:tc>
        <w:tc>
          <w:tcPr>
            <w:tcW w:w="2410" w:type="dxa"/>
            <w:vAlign w:val="center"/>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Formador presencial</w:t>
            </w:r>
          </w:p>
        </w:tc>
        <w:tc>
          <w:tcPr>
            <w:tcW w:w="1417" w:type="dxa"/>
            <w:vAlign w:val="center"/>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Activo</w:t>
            </w:r>
          </w:p>
        </w:tc>
        <w:tc>
          <w:tcPr>
            <w:tcW w:w="1276" w:type="dxa"/>
            <w:vAlign w:val="center"/>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Individual/Grupal</w:t>
            </w:r>
          </w:p>
        </w:tc>
      </w:tr>
      <w:tr w:rsidR="001F2016" w:rsidRPr="003F27F6" w:rsidTr="003E2BA6">
        <w:tc>
          <w:tcPr>
            <w:tcW w:w="1555" w:type="dxa"/>
            <w:vAlign w:val="center"/>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Experiencial</w:t>
            </w:r>
          </w:p>
        </w:tc>
        <w:tc>
          <w:tcPr>
            <w:tcW w:w="1984" w:type="dxa"/>
            <w:vAlign w:val="center"/>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Entidad /lugar externo</w:t>
            </w:r>
          </w:p>
        </w:tc>
        <w:tc>
          <w:tcPr>
            <w:tcW w:w="2410" w:type="dxa"/>
            <w:vAlign w:val="center"/>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Formador presencial</w:t>
            </w:r>
          </w:p>
        </w:tc>
        <w:tc>
          <w:tcPr>
            <w:tcW w:w="1417" w:type="dxa"/>
            <w:vAlign w:val="center"/>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Activo</w:t>
            </w:r>
          </w:p>
        </w:tc>
        <w:tc>
          <w:tcPr>
            <w:tcW w:w="1276" w:type="dxa"/>
            <w:vAlign w:val="center"/>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Individual/Grupal</w:t>
            </w:r>
          </w:p>
        </w:tc>
      </w:tr>
      <w:tr w:rsidR="001F2016" w:rsidRPr="003F27F6" w:rsidTr="003E2BA6">
        <w:tc>
          <w:tcPr>
            <w:tcW w:w="1555" w:type="dxa"/>
            <w:vAlign w:val="center"/>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Virtual</w:t>
            </w:r>
          </w:p>
        </w:tc>
        <w:tc>
          <w:tcPr>
            <w:tcW w:w="1984" w:type="dxa"/>
            <w:vAlign w:val="center"/>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Entidad /lugar externo</w:t>
            </w:r>
          </w:p>
        </w:tc>
        <w:tc>
          <w:tcPr>
            <w:tcW w:w="2410" w:type="dxa"/>
            <w:vAlign w:val="center"/>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Formador virtual</w:t>
            </w:r>
          </w:p>
        </w:tc>
        <w:tc>
          <w:tcPr>
            <w:tcW w:w="1417" w:type="dxa"/>
            <w:vAlign w:val="center"/>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Activo</w:t>
            </w:r>
          </w:p>
        </w:tc>
        <w:tc>
          <w:tcPr>
            <w:tcW w:w="1276" w:type="dxa"/>
            <w:vAlign w:val="center"/>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Individual/Grupal</w:t>
            </w:r>
          </w:p>
        </w:tc>
      </w:tr>
    </w:tbl>
    <w:p w:rsidR="001F2016" w:rsidRPr="003F27F6" w:rsidRDefault="001F2016" w:rsidP="001F2016">
      <w:pPr>
        <w:autoSpaceDE w:val="0"/>
        <w:autoSpaceDN w:val="0"/>
        <w:adjustRightInd w:val="0"/>
        <w:spacing w:after="0" w:line="240" w:lineRule="auto"/>
        <w:jc w:val="center"/>
        <w:rPr>
          <w:rFonts w:ascii="Arial" w:hAnsi="Arial" w:cs="Arial"/>
          <w:sz w:val="24"/>
          <w:szCs w:val="24"/>
        </w:rPr>
      </w:pPr>
      <w:r w:rsidRPr="003F27F6">
        <w:rPr>
          <w:rFonts w:ascii="Arial" w:hAnsi="Arial" w:cs="Arial"/>
          <w:sz w:val="24"/>
          <w:szCs w:val="24"/>
        </w:rPr>
        <w:t>Metodologías del proceso de aprendizaje institucional</w:t>
      </w:r>
    </w:p>
    <w:p w:rsidR="001F2016" w:rsidRPr="003F27F6" w:rsidRDefault="001F2016" w:rsidP="001F2016">
      <w:pPr>
        <w:autoSpaceDE w:val="0"/>
        <w:autoSpaceDN w:val="0"/>
        <w:adjustRightInd w:val="0"/>
        <w:spacing w:after="0" w:line="240" w:lineRule="auto"/>
        <w:jc w:val="center"/>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r w:rsidRPr="003F27F6">
        <w:rPr>
          <w:rFonts w:ascii="Arial" w:hAnsi="Arial" w:cs="Arial"/>
          <w:sz w:val="24"/>
          <w:szCs w:val="24"/>
        </w:rPr>
        <w:t xml:space="preserve">Adoptando los lineamientos de la Circular 100-010 de 2014 de Función Pública, el Plan Institucional de Capacitación se encuentra dirigido a los servidores de carrera administrativa y libre nombramiento y remoción, de acuerdo con la </w:t>
      </w:r>
      <w:r w:rsidRPr="003F27F6">
        <w:rPr>
          <w:rFonts w:ascii="Arial" w:hAnsi="Arial" w:cs="Arial"/>
          <w:sz w:val="24"/>
          <w:szCs w:val="24"/>
        </w:rPr>
        <w:lastRenderedPageBreak/>
        <w:t xml:space="preserve">normativa vigente, sin embargo con el fin de gestionar el conocimiento al interior de la entidad, se admite la participación de los funcionarios vinculados en provisionalidad de la siguiente manera: </w:t>
      </w: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r w:rsidRPr="003F27F6">
        <w:rPr>
          <w:rFonts w:ascii="Arial" w:hAnsi="Arial" w:cs="Arial"/>
          <w:noProof/>
          <w:sz w:val="24"/>
          <w:szCs w:val="24"/>
          <w:lang w:val="es-CO" w:eastAsia="es-CO"/>
        </w:rPr>
        <w:drawing>
          <wp:inline distT="0" distB="0" distL="0" distR="0" wp14:anchorId="23AE993F" wp14:editId="7C39C8F2">
            <wp:extent cx="5629275" cy="2124075"/>
            <wp:effectExtent l="19050" t="0" r="28575" b="9525"/>
            <wp:docPr id="40" name="Diagrama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1F2016" w:rsidRPr="003F27F6" w:rsidRDefault="001F2016" w:rsidP="001F2016">
      <w:pPr>
        <w:autoSpaceDE w:val="0"/>
        <w:autoSpaceDN w:val="0"/>
        <w:adjustRightInd w:val="0"/>
        <w:spacing w:after="0" w:line="240" w:lineRule="auto"/>
        <w:jc w:val="center"/>
        <w:rPr>
          <w:rFonts w:ascii="Arial" w:hAnsi="Arial" w:cs="Arial"/>
          <w:sz w:val="24"/>
          <w:szCs w:val="24"/>
        </w:rPr>
      </w:pPr>
      <w:r w:rsidRPr="003F27F6">
        <w:rPr>
          <w:rFonts w:ascii="Arial" w:hAnsi="Arial" w:cs="Arial"/>
          <w:sz w:val="24"/>
          <w:szCs w:val="24"/>
        </w:rPr>
        <w:t>Acceso a actividades de capacitación de acuerdo con el tipo de vinculación, según la Circular 100-010 de 2014 de Función Pública.</w:t>
      </w:r>
    </w:p>
    <w:p w:rsidR="001F2016" w:rsidRPr="003F27F6" w:rsidRDefault="001F2016" w:rsidP="001F2016">
      <w:pPr>
        <w:autoSpaceDE w:val="0"/>
        <w:autoSpaceDN w:val="0"/>
        <w:adjustRightInd w:val="0"/>
        <w:spacing w:after="0" w:line="240" w:lineRule="auto"/>
        <w:jc w:val="both"/>
        <w:rPr>
          <w:rFonts w:ascii="Arial" w:hAnsi="Arial" w:cs="Arial"/>
          <w:b/>
          <w:sz w:val="24"/>
          <w:szCs w:val="24"/>
          <w:highlight w:val="yellow"/>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r w:rsidRPr="003F27F6">
        <w:rPr>
          <w:rFonts w:ascii="Arial" w:hAnsi="Arial" w:cs="Arial"/>
          <w:b/>
          <w:sz w:val="24"/>
          <w:szCs w:val="24"/>
        </w:rPr>
        <w:t>INDUCCIÓN</w:t>
      </w:r>
      <w:r w:rsidRPr="003F27F6">
        <w:rPr>
          <w:rFonts w:ascii="Arial" w:hAnsi="Arial" w:cs="Arial"/>
          <w:sz w:val="24"/>
          <w:szCs w:val="24"/>
        </w:rPr>
        <w:t xml:space="preserve"> La inducción institucional en Corpamag se realiza bajo la metodología Magistral incluyendo actividades que permiten de manera lúdica apropiar conocimiento clave. Durante las jornadas de inducción se deben abordar las siguientes temáticas:</w:t>
      </w: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DB482E">
      <w:pPr>
        <w:pStyle w:val="Prrafodelista"/>
        <w:numPr>
          <w:ilvl w:val="0"/>
          <w:numId w:val="11"/>
        </w:numPr>
        <w:autoSpaceDE w:val="0"/>
        <w:autoSpaceDN w:val="0"/>
        <w:adjustRightInd w:val="0"/>
        <w:spacing w:after="0"/>
        <w:contextualSpacing/>
        <w:jc w:val="both"/>
        <w:rPr>
          <w:rFonts w:ascii="Arial" w:hAnsi="Arial" w:cs="Arial"/>
          <w:sz w:val="24"/>
          <w:szCs w:val="24"/>
        </w:rPr>
      </w:pPr>
      <w:r w:rsidRPr="003F27F6">
        <w:rPr>
          <w:rFonts w:ascii="Arial" w:hAnsi="Arial" w:cs="Arial"/>
          <w:sz w:val="24"/>
          <w:szCs w:val="24"/>
        </w:rPr>
        <w:t>Información institucional: ¿Quiénes somos?, direccionamiento estratégico, breve reseña histórica, Corpamag dentro de la estructura del Sector Ambiente y Desarrollo Sostenible</w:t>
      </w:r>
    </w:p>
    <w:p w:rsidR="001F2016" w:rsidRPr="003F27F6" w:rsidRDefault="001F2016" w:rsidP="00DB482E">
      <w:pPr>
        <w:pStyle w:val="Prrafodelista"/>
        <w:numPr>
          <w:ilvl w:val="0"/>
          <w:numId w:val="11"/>
        </w:numPr>
        <w:autoSpaceDE w:val="0"/>
        <w:autoSpaceDN w:val="0"/>
        <w:adjustRightInd w:val="0"/>
        <w:spacing w:after="0"/>
        <w:contextualSpacing/>
        <w:jc w:val="both"/>
        <w:rPr>
          <w:rFonts w:ascii="Arial" w:hAnsi="Arial" w:cs="Arial"/>
          <w:sz w:val="24"/>
          <w:szCs w:val="24"/>
        </w:rPr>
      </w:pPr>
      <w:r w:rsidRPr="003F27F6">
        <w:rPr>
          <w:rFonts w:ascii="Arial" w:hAnsi="Arial" w:cs="Arial"/>
          <w:sz w:val="24"/>
          <w:szCs w:val="24"/>
        </w:rPr>
        <w:t>Funciones de Corpamag</w:t>
      </w:r>
    </w:p>
    <w:p w:rsidR="001F2016" w:rsidRPr="003F27F6" w:rsidRDefault="001F2016" w:rsidP="00DB482E">
      <w:pPr>
        <w:pStyle w:val="Prrafodelista"/>
        <w:numPr>
          <w:ilvl w:val="0"/>
          <w:numId w:val="11"/>
        </w:numPr>
        <w:autoSpaceDE w:val="0"/>
        <w:autoSpaceDN w:val="0"/>
        <w:adjustRightInd w:val="0"/>
        <w:spacing w:after="0"/>
        <w:contextualSpacing/>
        <w:jc w:val="both"/>
        <w:rPr>
          <w:rFonts w:ascii="Arial" w:hAnsi="Arial" w:cs="Arial"/>
          <w:sz w:val="24"/>
          <w:szCs w:val="24"/>
        </w:rPr>
      </w:pPr>
      <w:r w:rsidRPr="003F27F6">
        <w:rPr>
          <w:rFonts w:ascii="Arial" w:hAnsi="Arial" w:cs="Arial"/>
          <w:sz w:val="24"/>
          <w:szCs w:val="24"/>
        </w:rPr>
        <w:t>Jurisdicción</w:t>
      </w:r>
    </w:p>
    <w:p w:rsidR="001F2016" w:rsidRPr="003F27F6" w:rsidRDefault="001F2016" w:rsidP="00DB482E">
      <w:pPr>
        <w:pStyle w:val="Prrafodelista"/>
        <w:numPr>
          <w:ilvl w:val="0"/>
          <w:numId w:val="11"/>
        </w:numPr>
        <w:autoSpaceDE w:val="0"/>
        <w:autoSpaceDN w:val="0"/>
        <w:adjustRightInd w:val="0"/>
        <w:spacing w:after="0"/>
        <w:contextualSpacing/>
        <w:jc w:val="both"/>
        <w:rPr>
          <w:rFonts w:ascii="Arial" w:hAnsi="Arial" w:cs="Arial"/>
          <w:sz w:val="24"/>
          <w:szCs w:val="24"/>
        </w:rPr>
      </w:pPr>
      <w:r w:rsidRPr="003F27F6">
        <w:rPr>
          <w:rFonts w:ascii="Arial" w:hAnsi="Arial" w:cs="Arial"/>
          <w:sz w:val="24"/>
          <w:szCs w:val="24"/>
        </w:rPr>
        <w:t>Organigrama</w:t>
      </w:r>
    </w:p>
    <w:p w:rsidR="001F2016" w:rsidRPr="003F27F6" w:rsidRDefault="001F2016" w:rsidP="00DB482E">
      <w:pPr>
        <w:pStyle w:val="Prrafodelista"/>
        <w:numPr>
          <w:ilvl w:val="0"/>
          <w:numId w:val="11"/>
        </w:numPr>
        <w:autoSpaceDE w:val="0"/>
        <w:autoSpaceDN w:val="0"/>
        <w:adjustRightInd w:val="0"/>
        <w:spacing w:after="0"/>
        <w:contextualSpacing/>
        <w:jc w:val="both"/>
        <w:rPr>
          <w:rFonts w:ascii="Arial" w:hAnsi="Arial" w:cs="Arial"/>
          <w:sz w:val="24"/>
          <w:szCs w:val="24"/>
        </w:rPr>
      </w:pPr>
      <w:r w:rsidRPr="003F27F6">
        <w:rPr>
          <w:rFonts w:ascii="Arial" w:hAnsi="Arial" w:cs="Arial"/>
          <w:sz w:val="24"/>
          <w:szCs w:val="24"/>
        </w:rPr>
        <w:t>Presentación de video institucional</w:t>
      </w:r>
    </w:p>
    <w:p w:rsidR="001F2016" w:rsidRPr="003F27F6" w:rsidRDefault="001F2016" w:rsidP="00DB482E">
      <w:pPr>
        <w:pStyle w:val="Prrafodelista"/>
        <w:numPr>
          <w:ilvl w:val="0"/>
          <w:numId w:val="11"/>
        </w:numPr>
        <w:autoSpaceDE w:val="0"/>
        <w:autoSpaceDN w:val="0"/>
        <w:adjustRightInd w:val="0"/>
        <w:spacing w:after="0"/>
        <w:contextualSpacing/>
        <w:jc w:val="both"/>
        <w:rPr>
          <w:rFonts w:ascii="Arial" w:hAnsi="Arial" w:cs="Arial"/>
          <w:sz w:val="24"/>
          <w:szCs w:val="24"/>
        </w:rPr>
      </w:pPr>
      <w:r w:rsidRPr="003F27F6">
        <w:rPr>
          <w:rFonts w:ascii="Arial" w:hAnsi="Arial" w:cs="Arial"/>
          <w:sz w:val="24"/>
          <w:szCs w:val="24"/>
        </w:rPr>
        <w:t>Sistema de Gestión (objetivos, direccionamiento estratégico, relación entre procesos y dependencias, MIPG)</w:t>
      </w:r>
    </w:p>
    <w:p w:rsidR="001F2016" w:rsidRPr="003F27F6" w:rsidRDefault="001F2016" w:rsidP="00DB482E">
      <w:pPr>
        <w:pStyle w:val="Prrafodelista"/>
        <w:numPr>
          <w:ilvl w:val="0"/>
          <w:numId w:val="11"/>
        </w:numPr>
        <w:autoSpaceDE w:val="0"/>
        <w:autoSpaceDN w:val="0"/>
        <w:adjustRightInd w:val="0"/>
        <w:spacing w:after="0"/>
        <w:contextualSpacing/>
        <w:jc w:val="both"/>
        <w:rPr>
          <w:rFonts w:ascii="Arial" w:hAnsi="Arial" w:cs="Arial"/>
          <w:sz w:val="24"/>
          <w:szCs w:val="24"/>
        </w:rPr>
      </w:pPr>
      <w:r w:rsidRPr="003F27F6">
        <w:rPr>
          <w:rFonts w:ascii="Arial" w:hAnsi="Arial" w:cs="Arial"/>
          <w:sz w:val="24"/>
          <w:szCs w:val="24"/>
        </w:rPr>
        <w:t>Definición de todos los procesos del Sistema de Gestión</w:t>
      </w:r>
    </w:p>
    <w:p w:rsidR="001F2016" w:rsidRPr="003F27F6" w:rsidRDefault="001F2016" w:rsidP="00DB482E">
      <w:pPr>
        <w:pStyle w:val="Prrafodelista"/>
        <w:numPr>
          <w:ilvl w:val="0"/>
          <w:numId w:val="11"/>
        </w:numPr>
        <w:autoSpaceDE w:val="0"/>
        <w:autoSpaceDN w:val="0"/>
        <w:adjustRightInd w:val="0"/>
        <w:spacing w:after="0"/>
        <w:contextualSpacing/>
        <w:jc w:val="both"/>
        <w:rPr>
          <w:rFonts w:ascii="Arial" w:hAnsi="Arial" w:cs="Arial"/>
          <w:sz w:val="24"/>
          <w:szCs w:val="24"/>
        </w:rPr>
      </w:pPr>
      <w:r w:rsidRPr="003F27F6">
        <w:rPr>
          <w:rFonts w:ascii="Arial" w:hAnsi="Arial" w:cs="Arial"/>
          <w:sz w:val="24"/>
          <w:szCs w:val="24"/>
        </w:rPr>
        <w:t>Plan de Acción Institucional 2016-2019</w:t>
      </w:r>
    </w:p>
    <w:p w:rsidR="001F2016" w:rsidRPr="003F27F6" w:rsidRDefault="001F2016" w:rsidP="00DB482E">
      <w:pPr>
        <w:pStyle w:val="Prrafodelista"/>
        <w:numPr>
          <w:ilvl w:val="0"/>
          <w:numId w:val="11"/>
        </w:numPr>
        <w:autoSpaceDE w:val="0"/>
        <w:autoSpaceDN w:val="0"/>
        <w:adjustRightInd w:val="0"/>
        <w:spacing w:after="0"/>
        <w:contextualSpacing/>
        <w:jc w:val="both"/>
        <w:rPr>
          <w:rFonts w:ascii="Arial" w:hAnsi="Arial" w:cs="Arial"/>
          <w:sz w:val="24"/>
          <w:szCs w:val="24"/>
        </w:rPr>
      </w:pPr>
      <w:r w:rsidRPr="003F27F6">
        <w:rPr>
          <w:rFonts w:ascii="Arial" w:hAnsi="Arial" w:cs="Arial"/>
          <w:sz w:val="24"/>
          <w:szCs w:val="24"/>
        </w:rPr>
        <w:t>Sistema de Gestión de Seguridad y Salud en el Trabajo – SG-SST (obligaciones con el SG-SST, riesgos).</w:t>
      </w:r>
    </w:p>
    <w:p w:rsidR="001F2016" w:rsidRPr="003F27F6" w:rsidRDefault="001F2016" w:rsidP="003F27F6">
      <w:pPr>
        <w:pStyle w:val="Prrafodelista"/>
        <w:numPr>
          <w:ilvl w:val="0"/>
          <w:numId w:val="0"/>
        </w:numPr>
        <w:autoSpaceDE w:val="0"/>
        <w:autoSpaceDN w:val="0"/>
        <w:adjustRightInd w:val="0"/>
        <w:spacing w:after="0"/>
        <w:ind w:left="720"/>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r w:rsidRPr="003F27F6">
        <w:rPr>
          <w:rFonts w:ascii="Arial" w:hAnsi="Arial" w:cs="Arial"/>
          <w:b/>
          <w:sz w:val="24"/>
          <w:szCs w:val="24"/>
        </w:rPr>
        <w:t>ENTRENAMIENTO</w:t>
      </w:r>
      <w:r w:rsidRPr="003F27F6">
        <w:rPr>
          <w:rFonts w:ascii="Arial" w:hAnsi="Arial" w:cs="Arial"/>
          <w:sz w:val="24"/>
          <w:szCs w:val="24"/>
        </w:rPr>
        <w:t xml:space="preserve"> El entrenamiento en el cargo es una responsabilidad del jefe inmediato el cual debe buscar la adaptación del servidor a su cargo y debe facilitar su integración al área, se deberá realizar al para ello deben abordarse las siguientes temáticas:</w:t>
      </w: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DB482E">
      <w:pPr>
        <w:pStyle w:val="Prrafodelista"/>
        <w:numPr>
          <w:ilvl w:val="0"/>
          <w:numId w:val="2"/>
        </w:numPr>
        <w:autoSpaceDE w:val="0"/>
        <w:autoSpaceDN w:val="0"/>
        <w:adjustRightInd w:val="0"/>
        <w:spacing w:after="0"/>
        <w:contextualSpacing/>
        <w:jc w:val="both"/>
        <w:rPr>
          <w:rFonts w:ascii="Arial" w:hAnsi="Arial" w:cs="Arial"/>
          <w:sz w:val="24"/>
          <w:szCs w:val="24"/>
        </w:rPr>
      </w:pPr>
      <w:r w:rsidRPr="003F27F6">
        <w:rPr>
          <w:rFonts w:ascii="Arial" w:hAnsi="Arial" w:cs="Arial"/>
          <w:sz w:val="24"/>
          <w:szCs w:val="24"/>
        </w:rPr>
        <w:t>Funciones de la dependencia/ Grupo Interno de trabajo</w:t>
      </w:r>
    </w:p>
    <w:p w:rsidR="001F2016" w:rsidRPr="003F27F6" w:rsidRDefault="001F2016" w:rsidP="00DB482E">
      <w:pPr>
        <w:pStyle w:val="Prrafodelista"/>
        <w:numPr>
          <w:ilvl w:val="0"/>
          <w:numId w:val="2"/>
        </w:numPr>
        <w:autoSpaceDE w:val="0"/>
        <w:autoSpaceDN w:val="0"/>
        <w:adjustRightInd w:val="0"/>
        <w:spacing w:after="0"/>
        <w:contextualSpacing/>
        <w:jc w:val="both"/>
        <w:rPr>
          <w:rFonts w:ascii="Arial" w:hAnsi="Arial" w:cs="Arial"/>
          <w:sz w:val="24"/>
          <w:szCs w:val="24"/>
        </w:rPr>
      </w:pPr>
      <w:r w:rsidRPr="003F27F6">
        <w:rPr>
          <w:rFonts w:ascii="Arial" w:hAnsi="Arial" w:cs="Arial"/>
          <w:sz w:val="24"/>
          <w:szCs w:val="24"/>
        </w:rPr>
        <w:t>Funciones y Responsabilidades del cargo a ocupar</w:t>
      </w:r>
    </w:p>
    <w:p w:rsidR="001F2016" w:rsidRPr="003F27F6" w:rsidRDefault="001F2016" w:rsidP="00DB482E">
      <w:pPr>
        <w:pStyle w:val="Prrafodelista"/>
        <w:numPr>
          <w:ilvl w:val="0"/>
          <w:numId w:val="2"/>
        </w:numPr>
        <w:autoSpaceDE w:val="0"/>
        <w:autoSpaceDN w:val="0"/>
        <w:adjustRightInd w:val="0"/>
        <w:spacing w:after="0"/>
        <w:contextualSpacing/>
        <w:jc w:val="both"/>
        <w:rPr>
          <w:rFonts w:ascii="Arial" w:hAnsi="Arial" w:cs="Arial"/>
          <w:sz w:val="24"/>
          <w:szCs w:val="24"/>
        </w:rPr>
      </w:pPr>
      <w:r w:rsidRPr="003F27F6">
        <w:rPr>
          <w:rFonts w:ascii="Arial" w:hAnsi="Arial" w:cs="Arial"/>
          <w:sz w:val="24"/>
          <w:szCs w:val="24"/>
        </w:rPr>
        <w:t>Estructura de la dependencia/ Grupo Interno de trabajo</w:t>
      </w:r>
    </w:p>
    <w:p w:rsidR="001F2016" w:rsidRPr="003F27F6" w:rsidRDefault="001F2016" w:rsidP="00DB482E">
      <w:pPr>
        <w:pStyle w:val="Prrafodelista"/>
        <w:numPr>
          <w:ilvl w:val="0"/>
          <w:numId w:val="2"/>
        </w:numPr>
        <w:autoSpaceDE w:val="0"/>
        <w:autoSpaceDN w:val="0"/>
        <w:adjustRightInd w:val="0"/>
        <w:spacing w:after="0"/>
        <w:contextualSpacing/>
        <w:jc w:val="both"/>
        <w:rPr>
          <w:rFonts w:ascii="Arial" w:hAnsi="Arial" w:cs="Arial"/>
          <w:sz w:val="24"/>
          <w:szCs w:val="24"/>
        </w:rPr>
      </w:pPr>
      <w:r w:rsidRPr="003F27F6">
        <w:rPr>
          <w:rFonts w:ascii="Arial" w:hAnsi="Arial" w:cs="Arial"/>
          <w:sz w:val="24"/>
          <w:szCs w:val="24"/>
        </w:rPr>
        <w:t xml:space="preserve">Riesgos y controles del proceso </w:t>
      </w:r>
    </w:p>
    <w:p w:rsidR="001F2016" w:rsidRPr="003F27F6" w:rsidRDefault="001F2016" w:rsidP="00DB482E">
      <w:pPr>
        <w:pStyle w:val="Prrafodelista"/>
        <w:numPr>
          <w:ilvl w:val="0"/>
          <w:numId w:val="2"/>
        </w:numPr>
        <w:autoSpaceDE w:val="0"/>
        <w:autoSpaceDN w:val="0"/>
        <w:adjustRightInd w:val="0"/>
        <w:spacing w:after="0"/>
        <w:contextualSpacing/>
        <w:jc w:val="both"/>
        <w:rPr>
          <w:rFonts w:ascii="Arial" w:hAnsi="Arial" w:cs="Arial"/>
          <w:sz w:val="24"/>
          <w:szCs w:val="24"/>
        </w:rPr>
      </w:pPr>
      <w:r w:rsidRPr="003F27F6">
        <w:rPr>
          <w:rFonts w:ascii="Arial" w:hAnsi="Arial" w:cs="Arial"/>
          <w:sz w:val="24"/>
          <w:szCs w:val="24"/>
        </w:rPr>
        <w:t>Servicios que presta la dependencia/ Grupo Interno de trabajo</w:t>
      </w:r>
    </w:p>
    <w:p w:rsidR="001F2016" w:rsidRPr="003F27F6" w:rsidRDefault="001F2016" w:rsidP="00DB482E">
      <w:pPr>
        <w:pStyle w:val="Prrafodelista"/>
        <w:numPr>
          <w:ilvl w:val="0"/>
          <w:numId w:val="2"/>
        </w:numPr>
        <w:autoSpaceDE w:val="0"/>
        <w:autoSpaceDN w:val="0"/>
        <w:adjustRightInd w:val="0"/>
        <w:spacing w:after="0"/>
        <w:contextualSpacing/>
        <w:jc w:val="both"/>
        <w:rPr>
          <w:rFonts w:ascii="Arial" w:hAnsi="Arial" w:cs="Arial"/>
          <w:sz w:val="24"/>
          <w:szCs w:val="24"/>
        </w:rPr>
      </w:pPr>
      <w:r w:rsidRPr="003F27F6">
        <w:rPr>
          <w:rFonts w:ascii="Arial" w:hAnsi="Arial" w:cs="Arial"/>
          <w:sz w:val="24"/>
          <w:szCs w:val="24"/>
        </w:rPr>
        <w:lastRenderedPageBreak/>
        <w:t>Principales grupos de interés a los que se impacta</w:t>
      </w:r>
    </w:p>
    <w:p w:rsidR="001F2016" w:rsidRPr="003F27F6" w:rsidRDefault="001F2016" w:rsidP="00DB482E">
      <w:pPr>
        <w:pStyle w:val="Prrafodelista"/>
        <w:numPr>
          <w:ilvl w:val="0"/>
          <w:numId w:val="2"/>
        </w:numPr>
        <w:autoSpaceDE w:val="0"/>
        <w:autoSpaceDN w:val="0"/>
        <w:adjustRightInd w:val="0"/>
        <w:spacing w:after="0"/>
        <w:contextualSpacing/>
        <w:jc w:val="both"/>
        <w:rPr>
          <w:rFonts w:ascii="Arial" w:hAnsi="Arial" w:cs="Arial"/>
          <w:sz w:val="24"/>
          <w:szCs w:val="24"/>
        </w:rPr>
      </w:pPr>
      <w:r w:rsidRPr="003F27F6">
        <w:rPr>
          <w:rFonts w:ascii="Arial" w:hAnsi="Arial" w:cs="Arial"/>
          <w:sz w:val="24"/>
          <w:szCs w:val="24"/>
        </w:rPr>
        <w:t xml:space="preserve">Definición de compromisos a evaluar </w:t>
      </w:r>
    </w:p>
    <w:p w:rsidR="001F2016" w:rsidRPr="003F27F6" w:rsidRDefault="001F2016" w:rsidP="00DB482E">
      <w:pPr>
        <w:pStyle w:val="Prrafodelista"/>
        <w:numPr>
          <w:ilvl w:val="0"/>
          <w:numId w:val="2"/>
        </w:numPr>
        <w:autoSpaceDE w:val="0"/>
        <w:autoSpaceDN w:val="0"/>
        <w:adjustRightInd w:val="0"/>
        <w:spacing w:after="0"/>
        <w:contextualSpacing/>
        <w:jc w:val="both"/>
        <w:rPr>
          <w:rFonts w:ascii="Arial" w:hAnsi="Arial" w:cs="Arial"/>
          <w:sz w:val="24"/>
          <w:szCs w:val="24"/>
        </w:rPr>
      </w:pPr>
      <w:r w:rsidRPr="003F27F6">
        <w:rPr>
          <w:rFonts w:ascii="Arial" w:hAnsi="Arial" w:cs="Arial"/>
          <w:sz w:val="24"/>
          <w:szCs w:val="24"/>
        </w:rPr>
        <w:t xml:space="preserve">Procedimientos, formatos y cualquier documento necesario para el desarrollo de las actividades </w:t>
      </w:r>
    </w:p>
    <w:p w:rsidR="001F2016" w:rsidRDefault="001F2016" w:rsidP="00DB482E">
      <w:pPr>
        <w:pStyle w:val="Prrafodelista"/>
        <w:numPr>
          <w:ilvl w:val="0"/>
          <w:numId w:val="2"/>
        </w:numPr>
        <w:autoSpaceDE w:val="0"/>
        <w:autoSpaceDN w:val="0"/>
        <w:adjustRightInd w:val="0"/>
        <w:spacing w:after="0"/>
        <w:contextualSpacing/>
        <w:jc w:val="both"/>
        <w:rPr>
          <w:rFonts w:ascii="Arial" w:hAnsi="Arial" w:cs="Arial"/>
          <w:sz w:val="24"/>
          <w:szCs w:val="24"/>
        </w:rPr>
      </w:pPr>
      <w:r w:rsidRPr="003F27F6">
        <w:rPr>
          <w:rFonts w:ascii="Arial" w:hAnsi="Arial" w:cs="Arial"/>
          <w:sz w:val="24"/>
          <w:szCs w:val="24"/>
        </w:rPr>
        <w:t>Sistemas de información necesarios para el desempeño del cargo</w:t>
      </w:r>
    </w:p>
    <w:p w:rsidR="00900351" w:rsidRPr="003F27F6" w:rsidRDefault="00900351" w:rsidP="00DB482E">
      <w:pPr>
        <w:pStyle w:val="Prrafodelista"/>
        <w:numPr>
          <w:ilvl w:val="0"/>
          <w:numId w:val="2"/>
        </w:numPr>
        <w:autoSpaceDE w:val="0"/>
        <w:autoSpaceDN w:val="0"/>
        <w:adjustRightInd w:val="0"/>
        <w:spacing w:after="0"/>
        <w:contextualSpacing/>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900351" w:rsidRDefault="001F2016" w:rsidP="00900351">
      <w:pPr>
        <w:pStyle w:val="Ttulo1"/>
      </w:pPr>
      <w:bookmarkStart w:id="16" w:name="_Toc536430354"/>
      <w:bookmarkStart w:id="17" w:name="_Toc30420119"/>
      <w:r w:rsidRPr="00900351">
        <w:t>DIAGNÓSTICO DE NECESIDADES DE APRENDIZAJE ORGANIZACIONAL</w:t>
      </w:r>
      <w:bookmarkEnd w:id="16"/>
      <w:bookmarkEnd w:id="17"/>
    </w:p>
    <w:p w:rsidR="001F2016" w:rsidRPr="003F27F6" w:rsidRDefault="001F2016" w:rsidP="001F2016">
      <w:pPr>
        <w:rPr>
          <w:rFonts w:ascii="Arial" w:hAnsi="Arial" w:cs="Arial"/>
          <w:sz w:val="24"/>
          <w:szCs w:val="24"/>
        </w:rPr>
      </w:pPr>
      <w:r w:rsidRPr="003F27F6">
        <w:rPr>
          <w:rFonts w:ascii="Arial" w:hAnsi="Arial" w:cs="Arial"/>
          <w:sz w:val="24"/>
          <w:szCs w:val="24"/>
        </w:rPr>
        <w:t xml:space="preserve">El estudio de necesidades de aprendizaje comprendió las siguientes fases: </w:t>
      </w:r>
    </w:p>
    <w:p w:rsidR="001F2016" w:rsidRPr="003F27F6" w:rsidRDefault="001F2016" w:rsidP="00DB482E">
      <w:pPr>
        <w:pStyle w:val="Prrafodelista"/>
        <w:numPr>
          <w:ilvl w:val="0"/>
          <w:numId w:val="3"/>
        </w:numPr>
        <w:spacing w:after="160" w:line="259" w:lineRule="auto"/>
        <w:ind w:left="567"/>
        <w:contextualSpacing/>
        <w:jc w:val="both"/>
        <w:rPr>
          <w:rFonts w:ascii="Arial" w:hAnsi="Arial" w:cs="Arial"/>
          <w:sz w:val="24"/>
          <w:szCs w:val="24"/>
        </w:rPr>
      </w:pPr>
      <w:r w:rsidRPr="003F27F6">
        <w:rPr>
          <w:rFonts w:ascii="Arial" w:hAnsi="Arial" w:cs="Arial"/>
          <w:b/>
          <w:sz w:val="24"/>
          <w:szCs w:val="24"/>
          <w:u w:val="single"/>
        </w:rPr>
        <w:t>Sondeo de necesidades de aprendizaje por dependencias:</w:t>
      </w:r>
      <w:r w:rsidRPr="003F27F6">
        <w:rPr>
          <w:rFonts w:ascii="Arial" w:hAnsi="Arial" w:cs="Arial"/>
          <w:sz w:val="24"/>
          <w:szCs w:val="24"/>
        </w:rPr>
        <w:t xml:space="preserve"> Se realizó una encuesta virtual a los coordinadores de los diferentes grupos internos de trabajo y jefes de dependencia a través de la plataforma de Google, la cual contenía los conocimientos básicos  de los  manuales de funciones  que tiene los empleos de la dependencia, al igual que los proyectos que debe cumplir la dependencia de acuerdo al Plan Operativo vigencia 2019, con el fin de que los jefes teniendo en cuenta estos proyectos puedan identificar y señalar cuales son aquellos conocimientos que deben ser fortalecidos en su área y así dar cumplimiento al porcentaje de los objetivos y metas de la dependencia.  </w:t>
      </w:r>
    </w:p>
    <w:p w:rsidR="001F2016" w:rsidRPr="003F27F6" w:rsidRDefault="001F2016" w:rsidP="001F2016">
      <w:pPr>
        <w:ind w:left="567"/>
        <w:jc w:val="both"/>
        <w:rPr>
          <w:rFonts w:ascii="Arial" w:hAnsi="Arial" w:cs="Arial"/>
          <w:b/>
          <w:sz w:val="24"/>
          <w:szCs w:val="24"/>
        </w:rPr>
      </w:pPr>
      <w:r w:rsidRPr="003F27F6">
        <w:rPr>
          <w:rFonts w:ascii="Arial" w:hAnsi="Arial" w:cs="Arial"/>
          <w:b/>
          <w:sz w:val="24"/>
          <w:szCs w:val="24"/>
        </w:rPr>
        <w:t>Resultados de la encuesta: necesidades de capacitación por dependencia de acuerdo con sus funciones y los ejes temáticos definidos por el Gobierno Nacional.</w:t>
      </w:r>
    </w:p>
    <w:p w:rsidR="001F2016" w:rsidRPr="003F27F6" w:rsidRDefault="001F2016" w:rsidP="001F2016">
      <w:pPr>
        <w:ind w:left="567"/>
        <w:jc w:val="both"/>
        <w:rPr>
          <w:rFonts w:ascii="Arial" w:hAnsi="Arial" w:cs="Arial"/>
          <w:sz w:val="24"/>
          <w:szCs w:val="24"/>
        </w:rPr>
      </w:pPr>
      <w:r w:rsidRPr="003F27F6">
        <w:rPr>
          <w:rFonts w:ascii="Arial" w:hAnsi="Arial" w:cs="Arial"/>
          <w:sz w:val="24"/>
          <w:szCs w:val="24"/>
        </w:rPr>
        <w:t>Para la realización del ejercicio se tomaron en cuenta no solo las dependencias, sino los grupos internos de trabajo, puesto que estos tienen a su cargo funciones específicas que sirven de apoyo para la consecución de resultados en la Entidad.</w:t>
      </w:r>
    </w:p>
    <w:p w:rsidR="001F2016" w:rsidRPr="003F27F6" w:rsidRDefault="001F2016" w:rsidP="001F2016">
      <w:pPr>
        <w:ind w:left="567"/>
        <w:jc w:val="both"/>
        <w:rPr>
          <w:rFonts w:ascii="Arial" w:hAnsi="Arial" w:cs="Arial"/>
          <w:sz w:val="24"/>
          <w:szCs w:val="24"/>
        </w:rPr>
      </w:pPr>
      <w:r w:rsidRPr="003F27F6">
        <w:rPr>
          <w:rFonts w:ascii="Arial" w:hAnsi="Arial" w:cs="Arial"/>
          <w:sz w:val="24"/>
          <w:szCs w:val="24"/>
        </w:rPr>
        <w:t xml:space="preserve">A continuación, se muestran las tablas que evidencian los contenidos temáticos que fueron seleccionados en su gran mayoría y que deberán ser tenidos en cuenta para la implementación del PIC 2020: </w:t>
      </w:r>
    </w:p>
    <w:tbl>
      <w:tblPr>
        <w:tblStyle w:val="GridTable4Accent3"/>
        <w:tblW w:w="8791" w:type="dxa"/>
        <w:tblLook w:val="04A0" w:firstRow="1" w:lastRow="0" w:firstColumn="1" w:lastColumn="0" w:noHBand="0" w:noVBand="1"/>
      </w:tblPr>
      <w:tblGrid>
        <w:gridCol w:w="1724"/>
        <w:gridCol w:w="1631"/>
        <w:gridCol w:w="1724"/>
        <w:gridCol w:w="2018"/>
        <w:gridCol w:w="2440"/>
      </w:tblGrid>
      <w:tr w:rsidR="001F2016" w:rsidRPr="003F27F6" w:rsidTr="003F27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Pr>
          <w:p w:rsidR="001F2016" w:rsidRPr="003F27F6" w:rsidRDefault="001F2016" w:rsidP="003E2BA6">
            <w:pPr>
              <w:jc w:val="center"/>
              <w:rPr>
                <w:rFonts w:ascii="Arial" w:hAnsi="Arial" w:cs="Arial"/>
                <w:sz w:val="24"/>
                <w:szCs w:val="24"/>
              </w:rPr>
            </w:pPr>
            <w:r w:rsidRPr="003F27F6">
              <w:rPr>
                <w:rFonts w:ascii="Arial" w:hAnsi="Arial" w:cs="Arial"/>
                <w:sz w:val="24"/>
                <w:szCs w:val="24"/>
              </w:rPr>
              <w:t>Dependencia</w:t>
            </w:r>
          </w:p>
        </w:tc>
        <w:tc>
          <w:tcPr>
            <w:tcW w:w="1927" w:type="dxa"/>
          </w:tcPr>
          <w:p w:rsidR="001F2016" w:rsidRPr="003F27F6" w:rsidRDefault="001F2016" w:rsidP="003E2BA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Eje a Desarrollar</w:t>
            </w:r>
          </w:p>
        </w:tc>
        <w:tc>
          <w:tcPr>
            <w:tcW w:w="1347" w:type="dxa"/>
          </w:tcPr>
          <w:p w:rsidR="001F2016" w:rsidRPr="003F27F6" w:rsidRDefault="001F2016" w:rsidP="003E2BA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Competencia</w:t>
            </w:r>
          </w:p>
        </w:tc>
        <w:tc>
          <w:tcPr>
            <w:tcW w:w="1764" w:type="dxa"/>
          </w:tcPr>
          <w:p w:rsidR="001F2016" w:rsidRPr="003F27F6" w:rsidRDefault="001F2016" w:rsidP="003E2BA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Contenido temático</w:t>
            </w:r>
          </w:p>
        </w:tc>
        <w:tc>
          <w:tcPr>
            <w:tcW w:w="2148" w:type="dxa"/>
          </w:tcPr>
          <w:p w:rsidR="001F2016" w:rsidRPr="003F27F6" w:rsidRDefault="001F2016" w:rsidP="003E2BA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Tema</w:t>
            </w:r>
          </w:p>
        </w:tc>
      </w:tr>
      <w:tr w:rsidR="001F2016" w:rsidRPr="003F27F6" w:rsidTr="003F27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Pr>
          <w:p w:rsidR="001F2016" w:rsidRPr="003F27F6" w:rsidRDefault="001F2016" w:rsidP="003E2BA6">
            <w:pPr>
              <w:rPr>
                <w:rFonts w:ascii="Arial" w:hAnsi="Arial" w:cs="Arial"/>
                <w:b w:val="0"/>
                <w:bCs w:val="0"/>
                <w:sz w:val="24"/>
                <w:szCs w:val="24"/>
              </w:rPr>
            </w:pPr>
            <w:r w:rsidRPr="003F27F6">
              <w:rPr>
                <w:rFonts w:ascii="Arial" w:hAnsi="Arial" w:cs="Arial"/>
                <w:b w:val="0"/>
                <w:bCs w:val="0"/>
                <w:sz w:val="24"/>
                <w:szCs w:val="24"/>
              </w:rPr>
              <w:t>Gestión del Talento Humano</w:t>
            </w:r>
          </w:p>
        </w:tc>
        <w:tc>
          <w:tcPr>
            <w:tcW w:w="1927" w:type="dxa"/>
          </w:tcPr>
          <w:p w:rsidR="001F2016" w:rsidRPr="003F27F6" w:rsidRDefault="001F2016" w:rsidP="003E2BA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Valor público</w:t>
            </w:r>
          </w:p>
        </w:tc>
        <w:tc>
          <w:tcPr>
            <w:tcW w:w="1347" w:type="dxa"/>
          </w:tcPr>
          <w:p w:rsidR="001F2016" w:rsidRPr="003F27F6" w:rsidRDefault="001F2016" w:rsidP="003E2BA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Hacer</w:t>
            </w:r>
          </w:p>
        </w:tc>
        <w:tc>
          <w:tcPr>
            <w:tcW w:w="1764" w:type="dxa"/>
          </w:tcPr>
          <w:p w:rsidR="001F2016" w:rsidRPr="003F27F6" w:rsidRDefault="001F2016" w:rsidP="003E2BA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Gestión y desarrollo del talento humano</w:t>
            </w:r>
          </w:p>
          <w:p w:rsidR="001F2016" w:rsidRPr="003F27F6" w:rsidRDefault="001F2016" w:rsidP="003E2BA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148" w:type="dxa"/>
          </w:tcPr>
          <w:p w:rsidR="001F2016" w:rsidRPr="003F27F6" w:rsidRDefault="001F2016" w:rsidP="00DB482E">
            <w:pPr>
              <w:pStyle w:val="Prrafodelista"/>
              <w:numPr>
                <w:ilvl w:val="0"/>
                <w:numId w:val="14"/>
              </w:numPr>
              <w:spacing w:after="0"/>
              <w:ind w:left="129" w:hanging="129"/>
              <w:contextualSpacing/>
              <w:jc w:val="lef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Implementación del MIPG.</w:t>
            </w:r>
          </w:p>
        </w:tc>
      </w:tr>
      <w:tr w:rsidR="001F2016" w:rsidRPr="003F27F6" w:rsidTr="003F27F6">
        <w:tc>
          <w:tcPr>
            <w:cnfStyle w:val="001000000000" w:firstRow="0" w:lastRow="0" w:firstColumn="1" w:lastColumn="0" w:oddVBand="0" w:evenVBand="0" w:oddHBand="0" w:evenHBand="0" w:firstRowFirstColumn="0" w:firstRowLastColumn="0" w:lastRowFirstColumn="0" w:lastRowLastColumn="0"/>
            <w:tcW w:w="1605" w:type="dxa"/>
          </w:tcPr>
          <w:p w:rsidR="001F2016" w:rsidRPr="003F27F6" w:rsidRDefault="001F2016" w:rsidP="003E2BA6">
            <w:pPr>
              <w:jc w:val="center"/>
              <w:rPr>
                <w:rFonts w:ascii="Arial" w:hAnsi="Arial" w:cs="Arial"/>
                <w:b w:val="0"/>
                <w:bCs w:val="0"/>
                <w:sz w:val="24"/>
                <w:szCs w:val="24"/>
              </w:rPr>
            </w:pPr>
            <w:r w:rsidRPr="003F27F6">
              <w:rPr>
                <w:rFonts w:ascii="Arial" w:hAnsi="Arial" w:cs="Arial"/>
                <w:b w:val="0"/>
                <w:bCs w:val="0"/>
                <w:sz w:val="24"/>
                <w:szCs w:val="24"/>
              </w:rPr>
              <w:t>Gestión Ambiental</w:t>
            </w:r>
          </w:p>
        </w:tc>
        <w:tc>
          <w:tcPr>
            <w:tcW w:w="1927" w:type="dxa"/>
          </w:tcPr>
          <w:p w:rsidR="001F2016" w:rsidRPr="003F27F6" w:rsidRDefault="001F2016" w:rsidP="003E2BA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Gobernanza para la paz</w:t>
            </w:r>
          </w:p>
        </w:tc>
        <w:tc>
          <w:tcPr>
            <w:tcW w:w="1347" w:type="dxa"/>
          </w:tcPr>
          <w:p w:rsidR="001F2016" w:rsidRPr="003F27F6" w:rsidRDefault="001F2016" w:rsidP="003E2BA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 xml:space="preserve">Saber </w:t>
            </w:r>
          </w:p>
        </w:tc>
        <w:tc>
          <w:tcPr>
            <w:tcW w:w="1764" w:type="dxa"/>
          </w:tcPr>
          <w:p w:rsidR="001F2016" w:rsidRPr="003F27F6" w:rsidRDefault="001F2016" w:rsidP="003E2BA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 xml:space="preserve">Planificación y gestión de los recursos naturales. </w:t>
            </w:r>
          </w:p>
          <w:p w:rsidR="001F2016" w:rsidRPr="003F27F6" w:rsidRDefault="001F2016" w:rsidP="003E2BA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148" w:type="dxa"/>
          </w:tcPr>
          <w:p w:rsidR="001F2016" w:rsidRPr="003F27F6" w:rsidRDefault="001F2016" w:rsidP="00DB482E">
            <w:pPr>
              <w:pStyle w:val="Prrafodelista"/>
              <w:numPr>
                <w:ilvl w:val="0"/>
                <w:numId w:val="13"/>
              </w:numPr>
              <w:spacing w:after="0"/>
              <w:ind w:left="70" w:hanging="14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Control y monitoreo del recurso hídrico, recuperación y protección de especies.</w:t>
            </w:r>
          </w:p>
          <w:p w:rsidR="001F2016" w:rsidRPr="003F27F6" w:rsidRDefault="001F2016" w:rsidP="00DB482E">
            <w:pPr>
              <w:pStyle w:val="Prrafodelista"/>
              <w:numPr>
                <w:ilvl w:val="0"/>
                <w:numId w:val="13"/>
              </w:numPr>
              <w:spacing w:after="0"/>
              <w:ind w:left="70" w:hanging="14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color w:val="000000"/>
                <w:sz w:val="24"/>
                <w:szCs w:val="24"/>
              </w:rPr>
              <w:t>Estrategia para conservación de la biodiversidad.</w:t>
            </w:r>
          </w:p>
          <w:p w:rsidR="001F2016" w:rsidRPr="003F27F6" w:rsidRDefault="001F2016" w:rsidP="00DB482E">
            <w:pPr>
              <w:pStyle w:val="Prrafodelista"/>
              <w:numPr>
                <w:ilvl w:val="0"/>
                <w:numId w:val="13"/>
              </w:numPr>
              <w:spacing w:after="0"/>
              <w:ind w:left="70" w:hanging="14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color w:val="000000"/>
                <w:sz w:val="24"/>
                <w:szCs w:val="24"/>
              </w:rPr>
              <w:lastRenderedPageBreak/>
              <w:t>Recuperación y protección de especies.</w:t>
            </w:r>
          </w:p>
          <w:p w:rsidR="001F2016" w:rsidRPr="003F27F6" w:rsidRDefault="001F2016" w:rsidP="00DB482E">
            <w:pPr>
              <w:pStyle w:val="Prrafodelista"/>
              <w:numPr>
                <w:ilvl w:val="0"/>
                <w:numId w:val="13"/>
              </w:numPr>
              <w:spacing w:after="0"/>
              <w:ind w:left="70" w:hanging="14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Mantenimiento y conservación de caños, ríos y CGSM.</w:t>
            </w:r>
          </w:p>
          <w:p w:rsidR="001F2016" w:rsidRPr="003F27F6" w:rsidRDefault="001F2016" w:rsidP="00DB482E">
            <w:pPr>
              <w:pStyle w:val="Prrafodelista"/>
              <w:numPr>
                <w:ilvl w:val="0"/>
                <w:numId w:val="13"/>
              </w:numPr>
              <w:spacing w:after="0"/>
              <w:ind w:left="70" w:hanging="14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 xml:space="preserve">Recuperación y protección de especies. </w:t>
            </w:r>
          </w:p>
          <w:p w:rsidR="001F2016" w:rsidRPr="003F27F6" w:rsidRDefault="001F2016" w:rsidP="00DB482E">
            <w:pPr>
              <w:pStyle w:val="Prrafodelista"/>
              <w:numPr>
                <w:ilvl w:val="0"/>
                <w:numId w:val="13"/>
              </w:numPr>
              <w:spacing w:after="0"/>
              <w:ind w:left="70" w:hanging="14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 xml:space="preserve"> Gestión de la zona costera, para mitigación de amenazas marino-costeras. </w:t>
            </w:r>
          </w:p>
          <w:p w:rsidR="001F2016" w:rsidRPr="003F27F6" w:rsidRDefault="001F2016" w:rsidP="00DB482E">
            <w:pPr>
              <w:pStyle w:val="Prrafodelista"/>
              <w:numPr>
                <w:ilvl w:val="0"/>
                <w:numId w:val="13"/>
              </w:numPr>
              <w:spacing w:after="0"/>
              <w:ind w:left="70" w:hanging="14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 xml:space="preserve"> Fortalecimiento técnico para seguimiento, tasación de multas, control y otorgamiento de permisos. </w:t>
            </w:r>
          </w:p>
          <w:p w:rsidR="001F2016" w:rsidRPr="003F27F6" w:rsidRDefault="001F2016" w:rsidP="00DB482E">
            <w:pPr>
              <w:pStyle w:val="Prrafodelista"/>
              <w:numPr>
                <w:ilvl w:val="0"/>
                <w:numId w:val="13"/>
              </w:numPr>
              <w:spacing w:after="0"/>
              <w:ind w:left="70" w:hanging="14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Asuntos ambientales urbanos.</w:t>
            </w:r>
          </w:p>
        </w:tc>
      </w:tr>
      <w:tr w:rsidR="001F2016" w:rsidRPr="003F27F6" w:rsidTr="003F27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Pr>
          <w:p w:rsidR="001F2016" w:rsidRPr="003F27F6" w:rsidRDefault="001F2016" w:rsidP="003E2BA6">
            <w:pPr>
              <w:rPr>
                <w:rFonts w:ascii="Arial" w:hAnsi="Arial" w:cs="Arial"/>
                <w:b w:val="0"/>
                <w:bCs w:val="0"/>
                <w:sz w:val="24"/>
                <w:szCs w:val="24"/>
              </w:rPr>
            </w:pPr>
            <w:r w:rsidRPr="003F27F6">
              <w:rPr>
                <w:rFonts w:ascii="Arial" w:hAnsi="Arial" w:cs="Arial"/>
                <w:b w:val="0"/>
                <w:bCs w:val="0"/>
                <w:sz w:val="24"/>
                <w:szCs w:val="24"/>
              </w:rPr>
              <w:lastRenderedPageBreak/>
              <w:t>Gestión de Tasas</w:t>
            </w:r>
          </w:p>
        </w:tc>
        <w:tc>
          <w:tcPr>
            <w:tcW w:w="1927" w:type="dxa"/>
          </w:tcPr>
          <w:p w:rsidR="001F2016" w:rsidRPr="003F27F6" w:rsidRDefault="001F2016" w:rsidP="003E2BA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Gobernanza para la paz</w:t>
            </w:r>
          </w:p>
        </w:tc>
        <w:tc>
          <w:tcPr>
            <w:tcW w:w="1347" w:type="dxa"/>
          </w:tcPr>
          <w:p w:rsidR="001F2016" w:rsidRPr="003F27F6" w:rsidRDefault="001F2016" w:rsidP="003E2BA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 xml:space="preserve">Saber </w:t>
            </w:r>
          </w:p>
        </w:tc>
        <w:tc>
          <w:tcPr>
            <w:tcW w:w="1764" w:type="dxa"/>
          </w:tcPr>
          <w:p w:rsidR="001F2016" w:rsidRPr="003F27F6" w:rsidRDefault="001F2016" w:rsidP="003E2BA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 xml:space="preserve">Planificación y gestión de los recursos naturales. </w:t>
            </w:r>
          </w:p>
          <w:p w:rsidR="001F2016" w:rsidRPr="003F27F6" w:rsidRDefault="001F2016" w:rsidP="003E2BA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148" w:type="dxa"/>
          </w:tcPr>
          <w:p w:rsidR="001F2016" w:rsidRPr="003F27F6" w:rsidRDefault="001F2016" w:rsidP="00DB482E">
            <w:pPr>
              <w:pStyle w:val="Prrafodelista"/>
              <w:numPr>
                <w:ilvl w:val="0"/>
                <w:numId w:val="13"/>
              </w:numPr>
              <w:spacing w:after="0"/>
              <w:ind w:left="70" w:hanging="141"/>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 xml:space="preserve">Aforo de caudales, pagos por servicios ambientales. </w:t>
            </w:r>
          </w:p>
          <w:p w:rsidR="001F2016" w:rsidRPr="003F27F6" w:rsidRDefault="001F2016" w:rsidP="00DB482E">
            <w:pPr>
              <w:pStyle w:val="Prrafodelista"/>
              <w:numPr>
                <w:ilvl w:val="0"/>
                <w:numId w:val="13"/>
              </w:numPr>
              <w:spacing w:after="0"/>
              <w:ind w:left="70" w:hanging="141"/>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Valoración ambiental.</w:t>
            </w:r>
          </w:p>
          <w:p w:rsidR="001F2016" w:rsidRPr="003F27F6" w:rsidRDefault="001F2016" w:rsidP="00DB482E">
            <w:pPr>
              <w:pStyle w:val="Prrafodelista"/>
              <w:numPr>
                <w:ilvl w:val="0"/>
                <w:numId w:val="13"/>
              </w:numPr>
              <w:spacing w:after="0"/>
              <w:ind w:left="70" w:hanging="141"/>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 xml:space="preserve">Caudal ambiental, </w:t>
            </w:r>
          </w:p>
          <w:p w:rsidR="001F2016" w:rsidRPr="003F27F6" w:rsidRDefault="001F2016" w:rsidP="00DB482E">
            <w:pPr>
              <w:pStyle w:val="Prrafodelista"/>
              <w:numPr>
                <w:ilvl w:val="0"/>
                <w:numId w:val="13"/>
              </w:numPr>
              <w:spacing w:after="0"/>
              <w:ind w:left="70" w:hanging="141"/>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Formulación y evaluación de proyectos</w:t>
            </w:r>
          </w:p>
        </w:tc>
      </w:tr>
      <w:tr w:rsidR="001F2016" w:rsidRPr="003F27F6" w:rsidTr="003F27F6">
        <w:tc>
          <w:tcPr>
            <w:cnfStyle w:val="001000000000" w:firstRow="0" w:lastRow="0" w:firstColumn="1" w:lastColumn="0" w:oddVBand="0" w:evenVBand="0" w:oddHBand="0" w:evenHBand="0" w:firstRowFirstColumn="0" w:firstRowLastColumn="0" w:lastRowFirstColumn="0" w:lastRowLastColumn="0"/>
            <w:tcW w:w="1605" w:type="dxa"/>
          </w:tcPr>
          <w:p w:rsidR="001F2016" w:rsidRPr="003F27F6" w:rsidRDefault="001F2016" w:rsidP="003E2BA6">
            <w:pPr>
              <w:rPr>
                <w:rFonts w:ascii="Arial" w:hAnsi="Arial" w:cs="Arial"/>
                <w:b w:val="0"/>
                <w:bCs w:val="0"/>
                <w:sz w:val="24"/>
                <w:szCs w:val="24"/>
              </w:rPr>
            </w:pPr>
            <w:r w:rsidRPr="003F27F6">
              <w:rPr>
                <w:rFonts w:ascii="Arial" w:hAnsi="Arial" w:cs="Arial"/>
                <w:b w:val="0"/>
                <w:bCs w:val="0"/>
                <w:sz w:val="24"/>
                <w:szCs w:val="24"/>
              </w:rPr>
              <w:t>Laboratorio Ambiental</w:t>
            </w:r>
          </w:p>
        </w:tc>
        <w:tc>
          <w:tcPr>
            <w:tcW w:w="1927" w:type="dxa"/>
          </w:tcPr>
          <w:p w:rsidR="001F2016" w:rsidRPr="003F27F6" w:rsidRDefault="001F2016" w:rsidP="003E2BA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Valor público</w:t>
            </w:r>
          </w:p>
        </w:tc>
        <w:tc>
          <w:tcPr>
            <w:tcW w:w="1347" w:type="dxa"/>
          </w:tcPr>
          <w:p w:rsidR="001F2016" w:rsidRPr="003F27F6" w:rsidRDefault="001F2016" w:rsidP="003E2BA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Saber</w:t>
            </w:r>
          </w:p>
        </w:tc>
        <w:tc>
          <w:tcPr>
            <w:tcW w:w="1764" w:type="dxa"/>
          </w:tcPr>
          <w:p w:rsidR="001F2016" w:rsidRPr="003F27F6" w:rsidRDefault="001F2016" w:rsidP="003E2BA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Desarrollo organizacional</w:t>
            </w:r>
          </w:p>
          <w:p w:rsidR="001F2016" w:rsidRPr="003F27F6" w:rsidRDefault="001F2016" w:rsidP="003E2BA6">
            <w:pPr>
              <w:pStyle w:val="Prrafodelista"/>
              <w:ind w:left="7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148" w:type="dxa"/>
          </w:tcPr>
          <w:p w:rsidR="001F2016" w:rsidRPr="003F27F6" w:rsidRDefault="001F2016" w:rsidP="00DB482E">
            <w:pPr>
              <w:pStyle w:val="Prrafodelista"/>
              <w:numPr>
                <w:ilvl w:val="0"/>
                <w:numId w:val="13"/>
              </w:numPr>
              <w:spacing w:after="0"/>
              <w:ind w:left="70" w:hanging="14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Formulación e implementación Laboratorio Aguas</w:t>
            </w:r>
          </w:p>
        </w:tc>
      </w:tr>
      <w:tr w:rsidR="001F2016" w:rsidRPr="003F27F6" w:rsidTr="003F27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Pr>
          <w:p w:rsidR="001F2016" w:rsidRPr="003F27F6" w:rsidRDefault="001F2016" w:rsidP="003E2BA6">
            <w:pPr>
              <w:rPr>
                <w:rFonts w:ascii="Arial" w:hAnsi="Arial" w:cs="Arial"/>
                <w:b w:val="0"/>
                <w:bCs w:val="0"/>
                <w:sz w:val="24"/>
                <w:szCs w:val="24"/>
              </w:rPr>
            </w:pPr>
            <w:r w:rsidRPr="003F27F6">
              <w:rPr>
                <w:rFonts w:ascii="Arial" w:hAnsi="Arial" w:cs="Arial"/>
                <w:b w:val="0"/>
                <w:bCs w:val="0"/>
                <w:sz w:val="24"/>
                <w:szCs w:val="24"/>
              </w:rPr>
              <w:t>Gestión de Tics</w:t>
            </w:r>
          </w:p>
        </w:tc>
        <w:tc>
          <w:tcPr>
            <w:tcW w:w="1927" w:type="dxa"/>
          </w:tcPr>
          <w:p w:rsidR="001F2016" w:rsidRPr="003F27F6" w:rsidRDefault="001F2016" w:rsidP="003E2BA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Valor Público</w:t>
            </w:r>
          </w:p>
        </w:tc>
        <w:tc>
          <w:tcPr>
            <w:tcW w:w="1347" w:type="dxa"/>
          </w:tcPr>
          <w:p w:rsidR="001F2016" w:rsidRPr="003F27F6" w:rsidRDefault="001F2016" w:rsidP="003E2BA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 xml:space="preserve">Ser </w:t>
            </w:r>
          </w:p>
        </w:tc>
        <w:tc>
          <w:tcPr>
            <w:tcW w:w="1764" w:type="dxa"/>
          </w:tcPr>
          <w:p w:rsidR="001F2016" w:rsidRPr="003F27F6" w:rsidRDefault="001F2016" w:rsidP="003E2BA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Servicio al ciudadano</w:t>
            </w:r>
          </w:p>
        </w:tc>
        <w:tc>
          <w:tcPr>
            <w:tcW w:w="2148" w:type="dxa"/>
          </w:tcPr>
          <w:p w:rsidR="001F2016" w:rsidRPr="003F27F6" w:rsidRDefault="001F2016" w:rsidP="00DB482E">
            <w:pPr>
              <w:pStyle w:val="Prrafodelista"/>
              <w:numPr>
                <w:ilvl w:val="0"/>
                <w:numId w:val="13"/>
              </w:numPr>
              <w:spacing w:after="0"/>
              <w:ind w:left="70" w:hanging="141"/>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Plan de Tratamiento de Riesgos de Seguridad y Privacidad de la Información.</w:t>
            </w:r>
          </w:p>
          <w:p w:rsidR="001F2016" w:rsidRPr="003F27F6" w:rsidRDefault="001F2016" w:rsidP="00DB482E">
            <w:pPr>
              <w:pStyle w:val="Prrafodelista"/>
              <w:numPr>
                <w:ilvl w:val="0"/>
                <w:numId w:val="13"/>
              </w:numPr>
              <w:spacing w:after="0"/>
              <w:ind w:left="70" w:hanging="141"/>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 xml:space="preserve">Plan de Seguridad y Privacidad de la Información. </w:t>
            </w:r>
          </w:p>
          <w:p w:rsidR="001F2016" w:rsidRPr="003F27F6" w:rsidRDefault="001F2016" w:rsidP="00DB482E">
            <w:pPr>
              <w:pStyle w:val="Prrafodelista"/>
              <w:numPr>
                <w:ilvl w:val="0"/>
                <w:numId w:val="13"/>
              </w:numPr>
              <w:spacing w:after="0"/>
              <w:ind w:left="70" w:hanging="141"/>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Actualización en Formulación del PETI.</w:t>
            </w:r>
          </w:p>
          <w:p w:rsidR="001F2016" w:rsidRPr="003F27F6" w:rsidRDefault="001F2016" w:rsidP="00DB482E">
            <w:pPr>
              <w:pStyle w:val="Prrafodelista"/>
              <w:numPr>
                <w:ilvl w:val="0"/>
                <w:numId w:val="13"/>
              </w:numPr>
              <w:spacing w:after="0"/>
              <w:ind w:left="70" w:hanging="141"/>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lastRenderedPageBreak/>
              <w:t>Plan de Seguridad y Privacidad de la Información, y Tratamiento de Riesgos de Seguridad y Privacidad de la Información.</w:t>
            </w:r>
          </w:p>
          <w:p w:rsidR="001F2016" w:rsidRPr="003F27F6" w:rsidRDefault="001F2016" w:rsidP="00DB482E">
            <w:pPr>
              <w:pStyle w:val="Prrafodelista"/>
              <w:numPr>
                <w:ilvl w:val="0"/>
                <w:numId w:val="13"/>
              </w:numPr>
              <w:spacing w:after="0"/>
              <w:ind w:left="70" w:hanging="141"/>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 xml:space="preserve"> Arquitectura Empresarial</w:t>
            </w:r>
          </w:p>
        </w:tc>
      </w:tr>
      <w:tr w:rsidR="001F2016" w:rsidRPr="003F27F6" w:rsidTr="003F27F6">
        <w:tc>
          <w:tcPr>
            <w:cnfStyle w:val="001000000000" w:firstRow="0" w:lastRow="0" w:firstColumn="1" w:lastColumn="0" w:oddVBand="0" w:evenVBand="0" w:oddHBand="0" w:evenHBand="0" w:firstRowFirstColumn="0" w:firstRowLastColumn="0" w:lastRowFirstColumn="0" w:lastRowLastColumn="0"/>
            <w:tcW w:w="1605" w:type="dxa"/>
          </w:tcPr>
          <w:p w:rsidR="001F2016" w:rsidRPr="003F27F6" w:rsidRDefault="001F2016" w:rsidP="003E2BA6">
            <w:pPr>
              <w:rPr>
                <w:rFonts w:ascii="Arial" w:hAnsi="Arial" w:cs="Arial"/>
                <w:b w:val="0"/>
                <w:bCs w:val="0"/>
                <w:sz w:val="24"/>
                <w:szCs w:val="24"/>
              </w:rPr>
            </w:pPr>
            <w:r w:rsidRPr="003F27F6">
              <w:rPr>
                <w:rFonts w:ascii="Arial" w:hAnsi="Arial" w:cs="Arial"/>
                <w:b w:val="0"/>
                <w:bCs w:val="0"/>
                <w:sz w:val="24"/>
                <w:szCs w:val="24"/>
              </w:rPr>
              <w:lastRenderedPageBreak/>
              <w:t>Gestión Documental</w:t>
            </w:r>
          </w:p>
        </w:tc>
        <w:tc>
          <w:tcPr>
            <w:tcW w:w="1927" w:type="dxa"/>
          </w:tcPr>
          <w:p w:rsidR="001F2016" w:rsidRPr="003F27F6" w:rsidRDefault="001F2016" w:rsidP="003E2BA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 xml:space="preserve">Gestión del conocimiento </w:t>
            </w:r>
          </w:p>
        </w:tc>
        <w:tc>
          <w:tcPr>
            <w:tcW w:w="1347" w:type="dxa"/>
          </w:tcPr>
          <w:p w:rsidR="001F2016" w:rsidRPr="003F27F6" w:rsidRDefault="001F2016" w:rsidP="003E2BA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Saber</w:t>
            </w:r>
          </w:p>
        </w:tc>
        <w:tc>
          <w:tcPr>
            <w:tcW w:w="1764" w:type="dxa"/>
          </w:tcPr>
          <w:p w:rsidR="001F2016" w:rsidRPr="003F27F6" w:rsidRDefault="001F2016" w:rsidP="003E2BA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Incremento del capital intelectual</w:t>
            </w:r>
          </w:p>
          <w:p w:rsidR="001F2016" w:rsidRPr="003F27F6" w:rsidRDefault="001F2016" w:rsidP="003E2BA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148" w:type="dxa"/>
          </w:tcPr>
          <w:p w:rsidR="001F2016" w:rsidRPr="003F27F6" w:rsidRDefault="001F2016" w:rsidP="00DB482E">
            <w:pPr>
              <w:pStyle w:val="Prrafodelista"/>
              <w:numPr>
                <w:ilvl w:val="0"/>
                <w:numId w:val="13"/>
              </w:numPr>
              <w:spacing w:after="0"/>
              <w:ind w:left="70" w:hanging="14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Programa de Gestión Documental.</w:t>
            </w:r>
          </w:p>
          <w:p w:rsidR="001F2016" w:rsidRPr="003F27F6" w:rsidRDefault="001F2016" w:rsidP="00DB482E">
            <w:pPr>
              <w:pStyle w:val="Prrafodelista"/>
              <w:numPr>
                <w:ilvl w:val="0"/>
                <w:numId w:val="13"/>
              </w:numPr>
              <w:spacing w:after="0"/>
              <w:ind w:left="70" w:hanging="14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Plan institucional de Archivos.</w:t>
            </w:r>
          </w:p>
          <w:p w:rsidR="001F2016" w:rsidRPr="003F27F6" w:rsidRDefault="001F2016" w:rsidP="00DB482E">
            <w:pPr>
              <w:pStyle w:val="Prrafodelista"/>
              <w:numPr>
                <w:ilvl w:val="0"/>
                <w:numId w:val="13"/>
              </w:numPr>
              <w:spacing w:after="0"/>
              <w:ind w:left="70" w:hanging="14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Sistema Integrado de Conservación.</w:t>
            </w:r>
          </w:p>
          <w:p w:rsidR="001F2016" w:rsidRPr="003F27F6" w:rsidRDefault="001F2016" w:rsidP="00DB482E">
            <w:pPr>
              <w:pStyle w:val="Prrafodelista"/>
              <w:numPr>
                <w:ilvl w:val="0"/>
                <w:numId w:val="13"/>
              </w:numPr>
              <w:spacing w:after="0"/>
              <w:ind w:left="70" w:hanging="14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Sistema de Gestión Documental.</w:t>
            </w:r>
          </w:p>
        </w:tc>
      </w:tr>
      <w:tr w:rsidR="001F2016" w:rsidRPr="003F27F6" w:rsidTr="003F27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Pr>
          <w:p w:rsidR="001F2016" w:rsidRPr="003F27F6" w:rsidRDefault="001F2016" w:rsidP="003E2BA6">
            <w:pPr>
              <w:rPr>
                <w:rFonts w:ascii="Arial" w:hAnsi="Arial" w:cs="Arial"/>
                <w:b w:val="0"/>
                <w:bCs w:val="0"/>
                <w:sz w:val="24"/>
                <w:szCs w:val="24"/>
              </w:rPr>
            </w:pPr>
            <w:r w:rsidRPr="003F27F6">
              <w:rPr>
                <w:rFonts w:ascii="Arial" w:hAnsi="Arial" w:cs="Arial"/>
                <w:b w:val="0"/>
                <w:bCs w:val="0"/>
                <w:sz w:val="24"/>
                <w:szCs w:val="24"/>
              </w:rPr>
              <w:t>Cobro Coactivo</w:t>
            </w:r>
          </w:p>
        </w:tc>
        <w:tc>
          <w:tcPr>
            <w:tcW w:w="1927" w:type="dxa"/>
          </w:tcPr>
          <w:p w:rsidR="001F2016" w:rsidRPr="003F27F6" w:rsidRDefault="001F2016" w:rsidP="003E2BA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 xml:space="preserve">Valor público </w:t>
            </w:r>
          </w:p>
        </w:tc>
        <w:tc>
          <w:tcPr>
            <w:tcW w:w="1347" w:type="dxa"/>
          </w:tcPr>
          <w:p w:rsidR="001F2016" w:rsidRPr="003F27F6" w:rsidRDefault="001F2016" w:rsidP="003E2BA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Saber</w:t>
            </w:r>
          </w:p>
        </w:tc>
        <w:tc>
          <w:tcPr>
            <w:tcW w:w="1764" w:type="dxa"/>
          </w:tcPr>
          <w:p w:rsidR="001F2016" w:rsidRPr="003F27F6" w:rsidRDefault="001F2016" w:rsidP="003E2BA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Logro de mestas y propósitos organizacionales</w:t>
            </w:r>
          </w:p>
          <w:p w:rsidR="001F2016" w:rsidRPr="003F27F6" w:rsidRDefault="001F2016" w:rsidP="003E2BA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 xml:space="preserve"> </w:t>
            </w:r>
          </w:p>
        </w:tc>
        <w:tc>
          <w:tcPr>
            <w:tcW w:w="2148" w:type="dxa"/>
          </w:tcPr>
          <w:p w:rsidR="001F2016" w:rsidRPr="003F27F6" w:rsidRDefault="001F2016" w:rsidP="00DB482E">
            <w:pPr>
              <w:pStyle w:val="Prrafodelista"/>
              <w:numPr>
                <w:ilvl w:val="0"/>
                <w:numId w:val="13"/>
              </w:numPr>
              <w:spacing w:after="0"/>
              <w:ind w:left="70" w:hanging="141"/>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F27F6">
              <w:rPr>
                <w:rFonts w:ascii="Arial" w:hAnsi="Arial" w:cs="Arial"/>
                <w:sz w:val="24"/>
                <w:szCs w:val="24"/>
              </w:rPr>
              <w:t>Procedimiento administrativo de cobro coactivo</w:t>
            </w:r>
          </w:p>
        </w:tc>
      </w:tr>
      <w:tr w:rsidR="001F2016" w:rsidRPr="003F27F6" w:rsidTr="003F27F6">
        <w:tc>
          <w:tcPr>
            <w:cnfStyle w:val="001000000000" w:firstRow="0" w:lastRow="0" w:firstColumn="1" w:lastColumn="0" w:oddVBand="0" w:evenVBand="0" w:oddHBand="0" w:evenHBand="0" w:firstRowFirstColumn="0" w:firstRowLastColumn="0" w:lastRowFirstColumn="0" w:lastRowLastColumn="0"/>
            <w:tcW w:w="1605" w:type="dxa"/>
          </w:tcPr>
          <w:p w:rsidR="001F2016" w:rsidRPr="003F27F6" w:rsidRDefault="001F2016" w:rsidP="003E2BA6">
            <w:pPr>
              <w:rPr>
                <w:rFonts w:ascii="Arial" w:hAnsi="Arial" w:cs="Arial"/>
                <w:b w:val="0"/>
                <w:bCs w:val="0"/>
                <w:sz w:val="24"/>
                <w:szCs w:val="24"/>
              </w:rPr>
            </w:pPr>
            <w:r w:rsidRPr="003F27F6">
              <w:rPr>
                <w:rFonts w:ascii="Arial" w:hAnsi="Arial" w:cs="Arial"/>
                <w:b w:val="0"/>
                <w:bCs w:val="0"/>
                <w:sz w:val="24"/>
                <w:szCs w:val="24"/>
              </w:rPr>
              <w:t>Gestión Administrativa</w:t>
            </w:r>
          </w:p>
        </w:tc>
        <w:tc>
          <w:tcPr>
            <w:tcW w:w="1927" w:type="dxa"/>
          </w:tcPr>
          <w:p w:rsidR="001F2016" w:rsidRPr="003F27F6" w:rsidRDefault="001F2016" w:rsidP="003E2BA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 xml:space="preserve">Valor público </w:t>
            </w:r>
          </w:p>
        </w:tc>
        <w:tc>
          <w:tcPr>
            <w:tcW w:w="1347" w:type="dxa"/>
          </w:tcPr>
          <w:p w:rsidR="001F2016" w:rsidRPr="003F27F6" w:rsidRDefault="001F2016" w:rsidP="003E2BA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 xml:space="preserve">Saber </w:t>
            </w:r>
          </w:p>
        </w:tc>
        <w:tc>
          <w:tcPr>
            <w:tcW w:w="1764" w:type="dxa"/>
          </w:tcPr>
          <w:p w:rsidR="001F2016" w:rsidRPr="003F27F6" w:rsidRDefault="001F2016" w:rsidP="003E2BA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 xml:space="preserve">Desarrollo organizacional </w:t>
            </w:r>
          </w:p>
        </w:tc>
        <w:tc>
          <w:tcPr>
            <w:tcW w:w="2148" w:type="dxa"/>
          </w:tcPr>
          <w:p w:rsidR="001F2016" w:rsidRPr="003F27F6" w:rsidRDefault="001F2016" w:rsidP="003E2BA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27F6">
              <w:rPr>
                <w:rFonts w:ascii="Arial" w:hAnsi="Arial" w:cs="Arial"/>
                <w:sz w:val="24"/>
                <w:szCs w:val="24"/>
              </w:rPr>
              <w:t>Plan anual de adquisiciones</w:t>
            </w:r>
          </w:p>
        </w:tc>
      </w:tr>
    </w:tbl>
    <w:p w:rsidR="001F2016" w:rsidRPr="003F27F6" w:rsidRDefault="001F2016" w:rsidP="001F2016">
      <w:pPr>
        <w:jc w:val="both"/>
        <w:rPr>
          <w:rFonts w:ascii="Arial" w:hAnsi="Arial" w:cs="Arial"/>
          <w:sz w:val="24"/>
          <w:szCs w:val="24"/>
        </w:rPr>
      </w:pPr>
    </w:p>
    <w:p w:rsidR="001F2016" w:rsidRPr="003F27F6" w:rsidRDefault="001F2016" w:rsidP="00DB482E">
      <w:pPr>
        <w:pStyle w:val="Prrafodelista"/>
        <w:numPr>
          <w:ilvl w:val="0"/>
          <w:numId w:val="10"/>
        </w:numPr>
        <w:spacing w:after="160" w:line="259" w:lineRule="auto"/>
        <w:ind w:left="567"/>
        <w:contextualSpacing/>
        <w:jc w:val="both"/>
        <w:rPr>
          <w:rFonts w:ascii="Arial" w:hAnsi="Arial" w:cs="Arial"/>
          <w:b/>
          <w:sz w:val="24"/>
          <w:szCs w:val="24"/>
        </w:rPr>
      </w:pPr>
      <w:r w:rsidRPr="003F27F6">
        <w:rPr>
          <w:rFonts w:ascii="Arial" w:hAnsi="Arial" w:cs="Arial"/>
          <w:b/>
          <w:sz w:val="24"/>
          <w:szCs w:val="24"/>
          <w:u w:val="single"/>
        </w:rPr>
        <w:t>Sondeo de necesidades individuales de aprendizaje:</w:t>
      </w:r>
      <w:r w:rsidRPr="003F27F6">
        <w:rPr>
          <w:rFonts w:ascii="Arial" w:hAnsi="Arial" w:cs="Arial"/>
          <w:sz w:val="24"/>
          <w:szCs w:val="24"/>
        </w:rPr>
        <w:t xml:space="preserve"> Se realizó cuestionario virtual, el cual fue enviado a todos los funcionarios de la Entidad, con el fin de identificar aquellos conocimientos específicos que deben ser fortalecidos para el eficiente desempeño de sus funciones y dar cumplimiento a las metas del área.  </w:t>
      </w:r>
    </w:p>
    <w:p w:rsidR="001F2016" w:rsidRDefault="001F2016" w:rsidP="003F27F6">
      <w:pPr>
        <w:pStyle w:val="Prrafodelista"/>
        <w:numPr>
          <w:ilvl w:val="0"/>
          <w:numId w:val="0"/>
        </w:numPr>
        <w:ind w:left="709"/>
        <w:jc w:val="both"/>
        <w:rPr>
          <w:rFonts w:ascii="Arial" w:hAnsi="Arial" w:cs="Arial"/>
          <w:sz w:val="24"/>
          <w:szCs w:val="24"/>
        </w:rPr>
      </w:pPr>
    </w:p>
    <w:p w:rsidR="003F27F6" w:rsidRDefault="003F27F6" w:rsidP="003F27F6">
      <w:pPr>
        <w:pStyle w:val="Prrafodelista"/>
        <w:numPr>
          <w:ilvl w:val="0"/>
          <w:numId w:val="0"/>
        </w:numPr>
        <w:ind w:left="709"/>
        <w:jc w:val="both"/>
        <w:rPr>
          <w:rFonts w:ascii="Arial" w:hAnsi="Arial" w:cs="Arial"/>
          <w:sz w:val="24"/>
          <w:szCs w:val="24"/>
        </w:rPr>
      </w:pPr>
    </w:p>
    <w:p w:rsidR="003F27F6" w:rsidRDefault="003F27F6" w:rsidP="003F27F6">
      <w:pPr>
        <w:pStyle w:val="Prrafodelista"/>
        <w:numPr>
          <w:ilvl w:val="0"/>
          <w:numId w:val="0"/>
        </w:numPr>
        <w:ind w:left="709"/>
        <w:jc w:val="both"/>
        <w:rPr>
          <w:rFonts w:ascii="Arial" w:hAnsi="Arial" w:cs="Arial"/>
          <w:sz w:val="24"/>
          <w:szCs w:val="24"/>
        </w:rPr>
      </w:pPr>
    </w:p>
    <w:p w:rsidR="003F27F6" w:rsidRPr="003F27F6" w:rsidRDefault="003F27F6" w:rsidP="003F27F6">
      <w:pPr>
        <w:pStyle w:val="Prrafodelista"/>
        <w:numPr>
          <w:ilvl w:val="0"/>
          <w:numId w:val="0"/>
        </w:numPr>
        <w:ind w:left="709"/>
        <w:jc w:val="both"/>
        <w:rPr>
          <w:rFonts w:ascii="Arial" w:hAnsi="Arial" w:cs="Arial"/>
          <w:sz w:val="24"/>
          <w:szCs w:val="24"/>
        </w:rPr>
      </w:pPr>
    </w:p>
    <w:p w:rsidR="001F2016" w:rsidRPr="003F27F6" w:rsidRDefault="001F2016" w:rsidP="003F27F6">
      <w:pPr>
        <w:pStyle w:val="Prrafodelista"/>
        <w:numPr>
          <w:ilvl w:val="0"/>
          <w:numId w:val="0"/>
        </w:numPr>
        <w:ind w:left="709"/>
        <w:jc w:val="both"/>
        <w:rPr>
          <w:rFonts w:ascii="Arial" w:hAnsi="Arial" w:cs="Arial"/>
          <w:b/>
          <w:sz w:val="24"/>
          <w:szCs w:val="24"/>
        </w:rPr>
      </w:pPr>
      <w:r w:rsidRPr="003F27F6">
        <w:rPr>
          <w:rFonts w:ascii="Arial" w:hAnsi="Arial" w:cs="Arial"/>
          <w:b/>
          <w:sz w:val="24"/>
          <w:szCs w:val="24"/>
        </w:rPr>
        <w:t xml:space="preserve">Resultados de la encuesta: necesidades de capacitación individuales de acuerdo a los ejes temáticos definidos por el gobierno nacional. </w:t>
      </w:r>
    </w:p>
    <w:p w:rsidR="001F2016" w:rsidRPr="003F27F6" w:rsidRDefault="001F2016" w:rsidP="003F27F6">
      <w:pPr>
        <w:pStyle w:val="Prrafodelista"/>
        <w:numPr>
          <w:ilvl w:val="0"/>
          <w:numId w:val="0"/>
        </w:numPr>
        <w:ind w:left="709"/>
        <w:jc w:val="both"/>
        <w:rPr>
          <w:rFonts w:ascii="Arial" w:hAnsi="Arial" w:cs="Arial"/>
          <w:sz w:val="24"/>
          <w:szCs w:val="24"/>
        </w:rPr>
      </w:pPr>
      <w:r w:rsidRPr="003F27F6">
        <w:rPr>
          <w:rFonts w:ascii="Arial" w:hAnsi="Arial" w:cs="Arial"/>
          <w:sz w:val="24"/>
          <w:szCs w:val="24"/>
        </w:rPr>
        <w:t xml:space="preserve">Los resultados que se presentan a continuación, corresponden a las 91 respuestas, que representan el 79% de la planta de personal de la Corporación, las cuales fueron recibidas por el Grupo de la Gestión del Talento Humano a través de la plataforma de Google.  </w:t>
      </w:r>
    </w:p>
    <w:p w:rsidR="001F2016" w:rsidRPr="003F27F6" w:rsidRDefault="001F2016" w:rsidP="003F27F6">
      <w:pPr>
        <w:pStyle w:val="Prrafodelista"/>
        <w:numPr>
          <w:ilvl w:val="0"/>
          <w:numId w:val="0"/>
        </w:numPr>
        <w:ind w:left="709"/>
        <w:jc w:val="both"/>
        <w:rPr>
          <w:rFonts w:ascii="Arial" w:hAnsi="Arial" w:cs="Arial"/>
          <w:sz w:val="24"/>
          <w:szCs w:val="24"/>
        </w:rPr>
      </w:pPr>
    </w:p>
    <w:p w:rsidR="001F2016" w:rsidRPr="003F27F6" w:rsidRDefault="001F2016" w:rsidP="003F27F6">
      <w:pPr>
        <w:pStyle w:val="Prrafodelista"/>
        <w:numPr>
          <w:ilvl w:val="0"/>
          <w:numId w:val="0"/>
        </w:numPr>
        <w:ind w:left="709"/>
        <w:jc w:val="both"/>
        <w:rPr>
          <w:rFonts w:ascii="Arial" w:hAnsi="Arial" w:cs="Arial"/>
          <w:sz w:val="24"/>
          <w:szCs w:val="24"/>
        </w:rPr>
      </w:pPr>
      <w:r w:rsidRPr="003F27F6">
        <w:rPr>
          <w:rFonts w:ascii="Arial" w:hAnsi="Arial" w:cs="Arial"/>
          <w:noProof/>
          <w:sz w:val="24"/>
          <w:szCs w:val="24"/>
          <w:lang w:val="es-CO" w:eastAsia="es-CO" w:bidi="ar-SA"/>
        </w:rPr>
        <w:drawing>
          <wp:anchor distT="0" distB="0" distL="114300" distR="114300" simplePos="0" relativeHeight="251876352" behindDoc="0" locked="0" layoutInCell="1" allowOverlap="1" wp14:anchorId="4FDEDB8E" wp14:editId="3399C94D">
            <wp:simplePos x="0" y="0"/>
            <wp:positionH relativeFrom="column">
              <wp:posOffset>198186</wp:posOffset>
            </wp:positionH>
            <wp:positionV relativeFrom="paragraph">
              <wp:posOffset>419538</wp:posOffset>
            </wp:positionV>
            <wp:extent cx="5158740" cy="2077720"/>
            <wp:effectExtent l="0" t="0" r="381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27325" t="35305" r="36864" b="39047"/>
                    <a:stretch/>
                  </pic:blipFill>
                  <pic:spPr bwMode="auto">
                    <a:xfrm>
                      <a:off x="0" y="0"/>
                      <a:ext cx="5158740" cy="2077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F27F6">
        <w:rPr>
          <w:rFonts w:ascii="Arial" w:hAnsi="Arial" w:cs="Arial"/>
          <w:sz w:val="24"/>
          <w:szCs w:val="24"/>
        </w:rPr>
        <w:t xml:space="preserve">Según el nivel jerárquico, las respuestas se dividieron de la siguiente manera: </w:t>
      </w:r>
    </w:p>
    <w:p w:rsidR="001F2016" w:rsidRPr="003F27F6" w:rsidRDefault="001F2016" w:rsidP="003F27F6">
      <w:pPr>
        <w:pStyle w:val="Prrafodelista"/>
        <w:numPr>
          <w:ilvl w:val="0"/>
          <w:numId w:val="0"/>
        </w:numPr>
        <w:ind w:left="709"/>
        <w:jc w:val="both"/>
        <w:rPr>
          <w:rFonts w:ascii="Arial" w:hAnsi="Arial" w:cs="Arial"/>
          <w:sz w:val="24"/>
          <w:szCs w:val="24"/>
        </w:rPr>
      </w:pPr>
    </w:p>
    <w:p w:rsidR="001F2016" w:rsidRPr="003F27F6" w:rsidRDefault="001F2016" w:rsidP="001F2016">
      <w:pPr>
        <w:ind w:left="709"/>
        <w:jc w:val="both"/>
        <w:rPr>
          <w:rFonts w:ascii="Arial" w:hAnsi="Arial" w:cs="Arial"/>
          <w:sz w:val="24"/>
          <w:szCs w:val="24"/>
        </w:rPr>
      </w:pPr>
      <w:r w:rsidRPr="003F27F6">
        <w:rPr>
          <w:rFonts w:ascii="Arial" w:hAnsi="Arial" w:cs="Arial"/>
          <w:sz w:val="24"/>
          <w:szCs w:val="24"/>
        </w:rPr>
        <w:t xml:space="preserve">De acuerdo con las respuestas obtenidas, se presentan a continuación los conocimientos básicos y las competencias comportamentales que deben ser fortalecidas en los funcionarios con el fin de mejorar sus resultados en sus puestos de trabajo. </w:t>
      </w:r>
    </w:p>
    <w:p w:rsidR="001F2016" w:rsidRPr="003F27F6" w:rsidRDefault="001F2016" w:rsidP="001F2016">
      <w:pPr>
        <w:ind w:left="709"/>
        <w:jc w:val="both"/>
        <w:rPr>
          <w:rFonts w:ascii="Arial" w:hAnsi="Arial" w:cs="Arial"/>
          <w:sz w:val="24"/>
          <w:szCs w:val="24"/>
        </w:rPr>
      </w:pPr>
    </w:p>
    <w:p w:rsidR="001F2016" w:rsidRPr="003F27F6" w:rsidRDefault="001F2016" w:rsidP="001F2016">
      <w:pPr>
        <w:ind w:left="709"/>
        <w:jc w:val="both"/>
        <w:rPr>
          <w:rFonts w:ascii="Arial" w:hAnsi="Arial" w:cs="Arial"/>
          <w:sz w:val="24"/>
          <w:szCs w:val="24"/>
        </w:rPr>
      </w:pPr>
    </w:p>
    <w:p w:rsidR="001F2016" w:rsidRPr="003F27F6" w:rsidRDefault="001F2016" w:rsidP="001F2016">
      <w:pPr>
        <w:ind w:left="709"/>
        <w:jc w:val="both"/>
        <w:rPr>
          <w:rFonts w:ascii="Arial" w:hAnsi="Arial" w:cs="Arial"/>
          <w:sz w:val="24"/>
          <w:szCs w:val="24"/>
        </w:rPr>
      </w:pPr>
    </w:p>
    <w:p w:rsidR="001F2016" w:rsidRPr="003F27F6" w:rsidRDefault="001F2016" w:rsidP="001F2016">
      <w:pPr>
        <w:ind w:left="709"/>
        <w:jc w:val="both"/>
        <w:rPr>
          <w:rFonts w:ascii="Arial" w:hAnsi="Arial" w:cs="Arial"/>
          <w:sz w:val="24"/>
          <w:szCs w:val="24"/>
        </w:rPr>
      </w:pPr>
    </w:p>
    <w:p w:rsidR="001F2016" w:rsidRPr="003F27F6" w:rsidRDefault="001F2016" w:rsidP="001F2016">
      <w:pPr>
        <w:ind w:left="709"/>
        <w:jc w:val="both"/>
        <w:rPr>
          <w:rFonts w:ascii="Arial" w:hAnsi="Arial" w:cs="Arial"/>
          <w:sz w:val="24"/>
          <w:szCs w:val="24"/>
        </w:rPr>
      </w:pPr>
    </w:p>
    <w:p w:rsidR="001F2016" w:rsidRDefault="001F2016" w:rsidP="003F27F6">
      <w:pPr>
        <w:jc w:val="both"/>
        <w:rPr>
          <w:rFonts w:ascii="Arial" w:hAnsi="Arial" w:cs="Arial"/>
          <w:sz w:val="24"/>
          <w:szCs w:val="24"/>
        </w:rPr>
      </w:pPr>
    </w:p>
    <w:p w:rsidR="003F27F6" w:rsidRDefault="003F27F6" w:rsidP="003F27F6">
      <w:pPr>
        <w:jc w:val="both"/>
        <w:rPr>
          <w:rFonts w:ascii="Arial" w:hAnsi="Arial" w:cs="Arial"/>
          <w:sz w:val="24"/>
          <w:szCs w:val="24"/>
        </w:rPr>
      </w:pPr>
    </w:p>
    <w:p w:rsidR="003F27F6" w:rsidRPr="003F27F6" w:rsidRDefault="003F27F6" w:rsidP="003F27F6">
      <w:pPr>
        <w:jc w:val="both"/>
        <w:rPr>
          <w:rFonts w:ascii="Arial" w:hAnsi="Arial" w:cs="Arial"/>
          <w:sz w:val="24"/>
          <w:szCs w:val="24"/>
        </w:rPr>
      </w:pPr>
    </w:p>
    <w:p w:rsidR="001F2016" w:rsidRPr="003F27F6" w:rsidRDefault="001F2016" w:rsidP="001F2016">
      <w:pPr>
        <w:ind w:left="709"/>
        <w:jc w:val="both"/>
        <w:rPr>
          <w:rFonts w:ascii="Arial" w:hAnsi="Arial" w:cs="Arial"/>
          <w:sz w:val="24"/>
          <w:szCs w:val="24"/>
        </w:rPr>
      </w:pPr>
    </w:p>
    <w:p w:rsidR="001F2016" w:rsidRPr="003F27F6" w:rsidRDefault="003F27F6" w:rsidP="001F2016">
      <w:pPr>
        <w:jc w:val="both"/>
        <w:rPr>
          <w:rFonts w:ascii="Arial" w:hAnsi="Arial" w:cs="Arial"/>
          <w:b/>
          <w:bCs/>
          <w:sz w:val="24"/>
          <w:szCs w:val="24"/>
        </w:rPr>
      </w:pPr>
      <w:r w:rsidRPr="003F27F6">
        <w:rPr>
          <w:rFonts w:ascii="Arial" w:hAnsi="Arial" w:cs="Arial"/>
          <w:b/>
          <w:bCs/>
          <w:sz w:val="24"/>
          <w:szCs w:val="24"/>
        </w:rPr>
        <w:t xml:space="preserve">SUBDIRECCIÓN DE GESTIÓN AMBIENTAL </w:t>
      </w:r>
    </w:p>
    <w:p w:rsidR="001F2016" w:rsidRPr="003F27F6" w:rsidRDefault="003F27F6" w:rsidP="003F27F6">
      <w:pPr>
        <w:pStyle w:val="Ttulo1"/>
        <w:jc w:val="left"/>
        <w:rPr>
          <w:rFonts w:cs="Arial"/>
          <w:b w:val="0"/>
          <w:szCs w:val="24"/>
        </w:rPr>
      </w:pPr>
      <w:bookmarkStart w:id="18" w:name="_Toc30420120"/>
      <w:r>
        <w:rPr>
          <w:rFonts w:cs="Arial"/>
          <w:b w:val="0"/>
          <w:caps w:val="0"/>
          <w:szCs w:val="24"/>
        </w:rPr>
        <w:t>N</w:t>
      </w:r>
      <w:r w:rsidRPr="003F27F6">
        <w:rPr>
          <w:rFonts w:cs="Arial"/>
          <w:b w:val="0"/>
          <w:caps w:val="0"/>
          <w:szCs w:val="24"/>
        </w:rPr>
        <w:t xml:space="preserve">ivel </w:t>
      </w:r>
      <w:r>
        <w:rPr>
          <w:rFonts w:cs="Arial"/>
          <w:b w:val="0"/>
          <w:caps w:val="0"/>
          <w:szCs w:val="24"/>
        </w:rPr>
        <w:t>P</w:t>
      </w:r>
      <w:r w:rsidRPr="003F27F6">
        <w:rPr>
          <w:rFonts w:cs="Arial"/>
          <w:b w:val="0"/>
          <w:caps w:val="0"/>
          <w:szCs w:val="24"/>
        </w:rPr>
        <w:t>rofesional</w:t>
      </w:r>
      <w:bookmarkEnd w:id="18"/>
      <w:r w:rsidRPr="003F27F6">
        <w:rPr>
          <w:rFonts w:cs="Arial"/>
          <w:b w:val="0"/>
          <w:caps w:val="0"/>
          <w:szCs w:val="24"/>
        </w:rPr>
        <w:t xml:space="preserve"> </w:t>
      </w:r>
    </w:p>
    <w:p w:rsidR="001F2016" w:rsidRPr="003F27F6" w:rsidRDefault="001F2016" w:rsidP="001F2016">
      <w:pPr>
        <w:jc w:val="both"/>
        <w:rPr>
          <w:rFonts w:ascii="Arial" w:hAnsi="Arial" w:cs="Arial"/>
          <w:noProof/>
          <w:sz w:val="24"/>
          <w:szCs w:val="24"/>
        </w:rPr>
      </w:pPr>
      <w:r w:rsidRPr="003F27F6">
        <w:rPr>
          <w:rFonts w:ascii="Arial" w:hAnsi="Arial" w:cs="Arial"/>
          <w:noProof/>
          <w:sz w:val="24"/>
          <w:szCs w:val="24"/>
          <w:lang w:val="es-CO" w:eastAsia="es-CO"/>
        </w:rPr>
        <w:lastRenderedPageBreak/>
        <w:drawing>
          <wp:anchor distT="0" distB="0" distL="114300" distR="114300" simplePos="0" relativeHeight="251877376" behindDoc="0" locked="0" layoutInCell="1" allowOverlap="1" wp14:anchorId="2DCC6C56" wp14:editId="1664DF29">
            <wp:simplePos x="0" y="0"/>
            <wp:positionH relativeFrom="column">
              <wp:posOffset>167005</wp:posOffset>
            </wp:positionH>
            <wp:positionV relativeFrom="paragraph">
              <wp:posOffset>6985</wp:posOffset>
            </wp:positionV>
            <wp:extent cx="4772025" cy="3880485"/>
            <wp:effectExtent l="0" t="0" r="9525" b="5715"/>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27495" t="21424" r="31602" b="19432"/>
                    <a:stretch/>
                  </pic:blipFill>
                  <pic:spPr bwMode="auto">
                    <a:xfrm>
                      <a:off x="0" y="0"/>
                      <a:ext cx="4772025" cy="3880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F2016" w:rsidRPr="003F27F6" w:rsidRDefault="001F2016" w:rsidP="001F2016">
      <w:pPr>
        <w:jc w:val="both"/>
        <w:rPr>
          <w:rFonts w:ascii="Arial" w:hAnsi="Arial" w:cs="Arial"/>
          <w:sz w:val="24"/>
          <w:szCs w:val="24"/>
        </w:rPr>
      </w:pPr>
    </w:p>
    <w:p w:rsidR="001F2016" w:rsidRPr="003F27F6" w:rsidRDefault="001F2016" w:rsidP="001F2016">
      <w:pPr>
        <w:ind w:left="709"/>
        <w:jc w:val="both"/>
        <w:rPr>
          <w:rFonts w:ascii="Arial" w:hAnsi="Arial" w:cs="Arial"/>
          <w:sz w:val="24"/>
          <w:szCs w:val="24"/>
        </w:rPr>
      </w:pPr>
    </w:p>
    <w:p w:rsidR="001F2016" w:rsidRPr="003F27F6" w:rsidRDefault="001F2016" w:rsidP="001F2016">
      <w:pPr>
        <w:ind w:left="709"/>
        <w:jc w:val="both"/>
        <w:rPr>
          <w:rFonts w:ascii="Arial" w:hAnsi="Arial" w:cs="Arial"/>
          <w:sz w:val="24"/>
          <w:szCs w:val="24"/>
        </w:rPr>
      </w:pPr>
    </w:p>
    <w:p w:rsidR="001F2016" w:rsidRPr="003F27F6" w:rsidRDefault="001F2016" w:rsidP="001F2016">
      <w:pPr>
        <w:ind w:left="709"/>
        <w:jc w:val="both"/>
        <w:rPr>
          <w:rFonts w:ascii="Arial" w:hAnsi="Arial" w:cs="Arial"/>
          <w:sz w:val="24"/>
          <w:szCs w:val="24"/>
        </w:rPr>
      </w:pPr>
    </w:p>
    <w:p w:rsidR="001F2016" w:rsidRPr="003F27F6" w:rsidRDefault="001F2016" w:rsidP="001F2016">
      <w:pPr>
        <w:ind w:left="709"/>
        <w:jc w:val="both"/>
        <w:rPr>
          <w:rFonts w:ascii="Arial" w:hAnsi="Arial" w:cs="Arial"/>
          <w:sz w:val="24"/>
          <w:szCs w:val="24"/>
        </w:rPr>
      </w:pPr>
    </w:p>
    <w:p w:rsidR="001F2016" w:rsidRPr="003F27F6" w:rsidRDefault="001F2016" w:rsidP="001F2016">
      <w:pPr>
        <w:ind w:left="709"/>
        <w:jc w:val="both"/>
        <w:rPr>
          <w:rFonts w:ascii="Arial" w:hAnsi="Arial" w:cs="Arial"/>
          <w:sz w:val="24"/>
          <w:szCs w:val="24"/>
        </w:rPr>
      </w:pPr>
    </w:p>
    <w:p w:rsidR="001F2016" w:rsidRPr="003F27F6" w:rsidRDefault="001F2016" w:rsidP="001F2016">
      <w:pPr>
        <w:ind w:left="709"/>
        <w:jc w:val="both"/>
        <w:rPr>
          <w:rFonts w:ascii="Arial" w:hAnsi="Arial" w:cs="Arial"/>
          <w:sz w:val="24"/>
          <w:szCs w:val="24"/>
        </w:rPr>
      </w:pPr>
    </w:p>
    <w:p w:rsidR="001F2016" w:rsidRPr="003F27F6" w:rsidRDefault="001F2016" w:rsidP="001F2016">
      <w:pPr>
        <w:ind w:left="709"/>
        <w:jc w:val="both"/>
        <w:rPr>
          <w:rFonts w:ascii="Arial" w:hAnsi="Arial" w:cs="Arial"/>
          <w:sz w:val="24"/>
          <w:szCs w:val="24"/>
        </w:rPr>
      </w:pPr>
    </w:p>
    <w:p w:rsidR="001F2016" w:rsidRPr="003F27F6" w:rsidRDefault="001F2016" w:rsidP="001F2016">
      <w:pPr>
        <w:ind w:left="709"/>
        <w:jc w:val="both"/>
        <w:rPr>
          <w:rFonts w:ascii="Arial" w:hAnsi="Arial" w:cs="Arial"/>
          <w:sz w:val="24"/>
          <w:szCs w:val="24"/>
        </w:rPr>
      </w:pPr>
    </w:p>
    <w:p w:rsidR="001F2016" w:rsidRPr="003F27F6" w:rsidRDefault="001F2016" w:rsidP="001F2016">
      <w:pPr>
        <w:pStyle w:val="Ttulo1"/>
        <w:rPr>
          <w:rFonts w:cs="Arial"/>
          <w:b w:val="0"/>
          <w:szCs w:val="24"/>
        </w:rPr>
      </w:pPr>
    </w:p>
    <w:p w:rsidR="001F2016" w:rsidRPr="003F27F6" w:rsidRDefault="001F2016" w:rsidP="001F2016">
      <w:pPr>
        <w:pStyle w:val="Ttulo1"/>
        <w:rPr>
          <w:rFonts w:cs="Arial"/>
          <w:b w:val="0"/>
          <w:szCs w:val="24"/>
        </w:rPr>
      </w:pPr>
    </w:p>
    <w:p w:rsidR="001F2016" w:rsidRPr="003F27F6" w:rsidRDefault="003F27F6" w:rsidP="003F27F6">
      <w:pPr>
        <w:pStyle w:val="Ttulo1"/>
        <w:jc w:val="left"/>
        <w:rPr>
          <w:rFonts w:cs="Arial"/>
          <w:noProof/>
          <w:szCs w:val="24"/>
        </w:rPr>
      </w:pPr>
      <w:bookmarkStart w:id="19" w:name="_Toc30420121"/>
      <w:r w:rsidRPr="003F27F6">
        <w:rPr>
          <w:rFonts w:cs="Arial"/>
          <w:b w:val="0"/>
          <w:caps w:val="0"/>
          <w:szCs w:val="24"/>
        </w:rPr>
        <w:t>Nivel Técnico</w:t>
      </w:r>
      <w:bookmarkEnd w:id="19"/>
    </w:p>
    <w:p w:rsidR="001F2016" w:rsidRPr="003F27F6" w:rsidRDefault="001F2016" w:rsidP="001F2016">
      <w:pPr>
        <w:rPr>
          <w:rFonts w:ascii="Arial" w:hAnsi="Arial" w:cs="Arial"/>
          <w:sz w:val="24"/>
          <w:szCs w:val="24"/>
        </w:rPr>
      </w:pPr>
      <w:r w:rsidRPr="003F27F6">
        <w:rPr>
          <w:rFonts w:ascii="Arial" w:hAnsi="Arial" w:cs="Arial"/>
          <w:noProof/>
          <w:sz w:val="24"/>
          <w:szCs w:val="24"/>
          <w:lang w:val="es-CO" w:eastAsia="es-CO"/>
        </w:rPr>
        <w:drawing>
          <wp:anchor distT="0" distB="0" distL="114300" distR="114300" simplePos="0" relativeHeight="251878400" behindDoc="0" locked="0" layoutInCell="1" allowOverlap="1" wp14:anchorId="36D1D90C" wp14:editId="2B808132">
            <wp:simplePos x="0" y="0"/>
            <wp:positionH relativeFrom="column">
              <wp:posOffset>472440</wp:posOffset>
            </wp:positionH>
            <wp:positionV relativeFrom="paragraph">
              <wp:posOffset>1905</wp:posOffset>
            </wp:positionV>
            <wp:extent cx="5376545" cy="2838450"/>
            <wp:effectExtent l="0" t="0" r="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26985" t="41340" r="27360" b="15812"/>
                    <a:stretch/>
                  </pic:blipFill>
                  <pic:spPr bwMode="auto">
                    <a:xfrm>
                      <a:off x="0" y="0"/>
                      <a:ext cx="5376545" cy="2838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Default="001F2016" w:rsidP="001F2016">
      <w:pPr>
        <w:rPr>
          <w:rFonts w:ascii="Arial" w:hAnsi="Arial" w:cs="Arial"/>
          <w:sz w:val="24"/>
          <w:szCs w:val="24"/>
        </w:rPr>
      </w:pPr>
    </w:p>
    <w:p w:rsidR="003F27F6" w:rsidRDefault="003F27F6" w:rsidP="001F2016">
      <w:pPr>
        <w:rPr>
          <w:rFonts w:ascii="Arial" w:hAnsi="Arial" w:cs="Arial"/>
          <w:sz w:val="24"/>
          <w:szCs w:val="24"/>
        </w:rPr>
      </w:pPr>
    </w:p>
    <w:p w:rsidR="003F27F6" w:rsidRPr="003F27F6" w:rsidRDefault="003F27F6" w:rsidP="001F2016">
      <w:pPr>
        <w:rPr>
          <w:rFonts w:ascii="Arial" w:hAnsi="Arial" w:cs="Arial"/>
          <w:sz w:val="24"/>
          <w:szCs w:val="24"/>
        </w:rPr>
      </w:pPr>
    </w:p>
    <w:p w:rsidR="001F2016" w:rsidRPr="003F27F6" w:rsidRDefault="001F2016" w:rsidP="001F2016">
      <w:pPr>
        <w:pStyle w:val="Ttulo1"/>
        <w:jc w:val="both"/>
        <w:rPr>
          <w:rFonts w:cs="Arial"/>
          <w:b w:val="0"/>
          <w:szCs w:val="24"/>
        </w:rPr>
      </w:pPr>
      <w:bookmarkStart w:id="20" w:name="_Toc30420122"/>
      <w:r w:rsidRPr="003F27F6">
        <w:rPr>
          <w:rFonts w:cs="Arial"/>
          <w:szCs w:val="24"/>
        </w:rPr>
        <w:t>Subdirección de Educación Ambiental</w:t>
      </w:r>
      <w:bookmarkEnd w:id="20"/>
    </w:p>
    <w:p w:rsidR="001F2016" w:rsidRPr="003F27F6" w:rsidRDefault="003F27F6" w:rsidP="001F2016">
      <w:pPr>
        <w:pStyle w:val="Ttulo1"/>
        <w:jc w:val="both"/>
        <w:rPr>
          <w:rFonts w:cs="Arial"/>
          <w:b w:val="0"/>
          <w:szCs w:val="24"/>
        </w:rPr>
      </w:pPr>
      <w:bookmarkStart w:id="21" w:name="_Toc30420123"/>
      <w:r w:rsidRPr="003F27F6">
        <w:rPr>
          <w:rFonts w:cs="Arial"/>
          <w:b w:val="0"/>
          <w:caps w:val="0"/>
          <w:szCs w:val="24"/>
        </w:rPr>
        <w:t>Nivel Profesional</w:t>
      </w:r>
      <w:bookmarkEnd w:id="21"/>
      <w:r w:rsidRPr="003F27F6">
        <w:rPr>
          <w:rFonts w:cs="Arial"/>
          <w:b w:val="0"/>
          <w:caps w:val="0"/>
          <w:szCs w:val="24"/>
        </w:rPr>
        <w:t xml:space="preserve"> </w:t>
      </w:r>
    </w:p>
    <w:p w:rsidR="001F2016" w:rsidRPr="003F27F6" w:rsidRDefault="001F2016" w:rsidP="003F27F6">
      <w:pPr>
        <w:pStyle w:val="Ttulo1"/>
        <w:jc w:val="left"/>
        <w:rPr>
          <w:rFonts w:cs="Arial"/>
          <w:b w:val="0"/>
          <w:szCs w:val="24"/>
        </w:rPr>
      </w:pPr>
      <w:bookmarkStart w:id="22" w:name="_Toc30420124"/>
      <w:r w:rsidRPr="003F27F6">
        <w:rPr>
          <w:rFonts w:cs="Arial"/>
          <w:noProof/>
          <w:szCs w:val="24"/>
          <w:lang w:val="es-CO" w:eastAsia="es-CO"/>
        </w:rPr>
        <w:lastRenderedPageBreak/>
        <w:drawing>
          <wp:anchor distT="0" distB="0" distL="114300" distR="114300" simplePos="0" relativeHeight="251879424" behindDoc="0" locked="0" layoutInCell="1" allowOverlap="1" wp14:anchorId="7BE91ADA" wp14:editId="38B8062C">
            <wp:simplePos x="0" y="0"/>
            <wp:positionH relativeFrom="margin">
              <wp:align>left</wp:align>
            </wp:positionH>
            <wp:positionV relativeFrom="paragraph">
              <wp:posOffset>36195</wp:posOffset>
            </wp:positionV>
            <wp:extent cx="5219700" cy="2845325"/>
            <wp:effectExtent l="0" t="0" r="0" b="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27325" t="38624" r="27529" b="17622"/>
                    <a:stretch/>
                  </pic:blipFill>
                  <pic:spPr bwMode="auto">
                    <a:xfrm>
                      <a:off x="0" y="0"/>
                      <a:ext cx="5219700" cy="2845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27F6" w:rsidRPr="003F27F6">
        <w:rPr>
          <w:rFonts w:cs="Arial"/>
          <w:b w:val="0"/>
          <w:caps w:val="0"/>
          <w:szCs w:val="24"/>
        </w:rPr>
        <w:t>Nivel Técnico</w:t>
      </w:r>
      <w:bookmarkEnd w:id="22"/>
      <w:r w:rsidR="003F27F6" w:rsidRPr="003F27F6">
        <w:rPr>
          <w:rFonts w:cs="Arial"/>
          <w:b w:val="0"/>
          <w:caps w:val="0"/>
          <w:szCs w:val="24"/>
        </w:rPr>
        <w:t xml:space="preserve"> </w:t>
      </w:r>
    </w:p>
    <w:p w:rsidR="001F2016" w:rsidRPr="003F27F6" w:rsidRDefault="001F2016" w:rsidP="001F2016">
      <w:pPr>
        <w:rPr>
          <w:rFonts w:ascii="Arial" w:hAnsi="Arial" w:cs="Arial"/>
          <w:noProof/>
          <w:sz w:val="24"/>
          <w:szCs w:val="24"/>
        </w:rPr>
      </w:pPr>
      <w:r w:rsidRPr="003F27F6">
        <w:rPr>
          <w:rFonts w:ascii="Arial" w:hAnsi="Arial" w:cs="Arial"/>
          <w:noProof/>
          <w:sz w:val="24"/>
          <w:szCs w:val="24"/>
          <w:lang w:val="es-CO" w:eastAsia="es-CO"/>
        </w:rPr>
        <w:drawing>
          <wp:anchor distT="0" distB="0" distL="114300" distR="114300" simplePos="0" relativeHeight="251880448" behindDoc="0" locked="0" layoutInCell="1" allowOverlap="1" wp14:anchorId="06D18BE5" wp14:editId="2FF095BA">
            <wp:simplePos x="0" y="0"/>
            <wp:positionH relativeFrom="margin">
              <wp:align>left</wp:align>
            </wp:positionH>
            <wp:positionV relativeFrom="paragraph">
              <wp:posOffset>88265</wp:posOffset>
            </wp:positionV>
            <wp:extent cx="5057775" cy="2786548"/>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26816" t="24442" r="28208" b="31503"/>
                    <a:stretch/>
                  </pic:blipFill>
                  <pic:spPr bwMode="auto">
                    <a:xfrm>
                      <a:off x="0" y="0"/>
                      <a:ext cx="5057775" cy="2786548"/>
                    </a:xfrm>
                    <a:prstGeom prst="rect">
                      <a:avLst/>
                    </a:prstGeom>
                    <a:ln>
                      <a:noFill/>
                    </a:ln>
                    <a:extLst>
                      <a:ext uri="{53640926-AAD7-44D8-BBD7-CCE9431645EC}">
                        <a14:shadowObscured xmlns:a14="http://schemas.microsoft.com/office/drawing/2010/main"/>
                      </a:ext>
                    </a:extLst>
                  </pic:spPr>
                </pic:pic>
              </a:graphicData>
            </a:graphic>
          </wp:anchor>
        </w:drawing>
      </w: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3F27F6" w:rsidP="001F2016">
      <w:pPr>
        <w:pStyle w:val="Ttulo1"/>
        <w:jc w:val="both"/>
        <w:rPr>
          <w:rFonts w:cs="Arial"/>
          <w:noProof/>
          <w:szCs w:val="24"/>
        </w:rPr>
      </w:pPr>
      <w:bookmarkStart w:id="23" w:name="_Toc30420125"/>
      <w:r w:rsidRPr="003F27F6">
        <w:rPr>
          <w:rFonts w:cs="Arial"/>
          <w:b w:val="0"/>
          <w:caps w:val="0"/>
          <w:szCs w:val="24"/>
        </w:rPr>
        <w:t>Nivel Asistencial</w:t>
      </w:r>
      <w:bookmarkEnd w:id="23"/>
    </w:p>
    <w:p w:rsidR="001F2016" w:rsidRPr="003F27F6" w:rsidRDefault="001F2016" w:rsidP="001F2016">
      <w:pPr>
        <w:rPr>
          <w:rFonts w:ascii="Arial" w:hAnsi="Arial" w:cs="Arial"/>
          <w:sz w:val="24"/>
          <w:szCs w:val="24"/>
        </w:rPr>
      </w:pPr>
      <w:r w:rsidRPr="003F27F6">
        <w:rPr>
          <w:rFonts w:ascii="Arial" w:hAnsi="Arial" w:cs="Arial"/>
          <w:noProof/>
          <w:sz w:val="24"/>
          <w:szCs w:val="24"/>
          <w:lang w:val="es-CO" w:eastAsia="es-CO"/>
        </w:rPr>
        <w:lastRenderedPageBreak/>
        <w:drawing>
          <wp:anchor distT="0" distB="0" distL="114300" distR="114300" simplePos="0" relativeHeight="251881472" behindDoc="0" locked="0" layoutInCell="1" allowOverlap="1" wp14:anchorId="3BACC9A0" wp14:editId="6EBFDCC8">
            <wp:simplePos x="0" y="0"/>
            <wp:positionH relativeFrom="column">
              <wp:posOffset>-3810</wp:posOffset>
            </wp:positionH>
            <wp:positionV relativeFrom="paragraph">
              <wp:posOffset>-3175</wp:posOffset>
            </wp:positionV>
            <wp:extent cx="4953000" cy="2718435"/>
            <wp:effectExtent l="0" t="0" r="0" b="5715"/>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26816" t="38021" r="28038" b="17924"/>
                    <a:stretch/>
                  </pic:blipFill>
                  <pic:spPr bwMode="auto">
                    <a:xfrm>
                      <a:off x="0" y="0"/>
                      <a:ext cx="4953000" cy="2718435"/>
                    </a:xfrm>
                    <a:prstGeom prst="rect">
                      <a:avLst/>
                    </a:prstGeom>
                    <a:ln>
                      <a:noFill/>
                    </a:ln>
                    <a:extLst>
                      <a:ext uri="{53640926-AAD7-44D8-BBD7-CCE9431645EC}">
                        <a14:shadowObscured xmlns:a14="http://schemas.microsoft.com/office/drawing/2010/main"/>
                      </a:ext>
                    </a:extLst>
                  </pic:spPr>
                </pic:pic>
              </a:graphicData>
            </a:graphic>
          </wp:anchor>
        </w:drawing>
      </w: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pStyle w:val="Ttulo1"/>
        <w:jc w:val="both"/>
        <w:rPr>
          <w:rFonts w:cs="Arial"/>
          <w:b w:val="0"/>
          <w:szCs w:val="24"/>
        </w:rPr>
      </w:pPr>
    </w:p>
    <w:p w:rsidR="001F2016" w:rsidRPr="003F27F6" w:rsidRDefault="001F2016" w:rsidP="001F2016">
      <w:pPr>
        <w:pStyle w:val="Ttulo1"/>
        <w:jc w:val="both"/>
        <w:rPr>
          <w:rFonts w:cs="Arial"/>
          <w:b w:val="0"/>
          <w:szCs w:val="24"/>
        </w:rPr>
      </w:pPr>
      <w:bookmarkStart w:id="24" w:name="_Toc30420126"/>
      <w:r w:rsidRPr="003F27F6">
        <w:rPr>
          <w:rFonts w:cs="Arial"/>
          <w:szCs w:val="24"/>
        </w:rPr>
        <w:t>Subdirección Técnica</w:t>
      </w:r>
      <w:bookmarkEnd w:id="24"/>
    </w:p>
    <w:p w:rsidR="001F2016" w:rsidRPr="003F27F6" w:rsidRDefault="003F27F6" w:rsidP="001F2016">
      <w:pPr>
        <w:pStyle w:val="Ttulo1"/>
        <w:jc w:val="both"/>
        <w:rPr>
          <w:rFonts w:cs="Arial"/>
          <w:b w:val="0"/>
          <w:szCs w:val="24"/>
        </w:rPr>
      </w:pPr>
      <w:bookmarkStart w:id="25" w:name="_Toc30420127"/>
      <w:r w:rsidRPr="003F27F6">
        <w:rPr>
          <w:rFonts w:cs="Arial"/>
          <w:b w:val="0"/>
          <w:caps w:val="0"/>
          <w:szCs w:val="24"/>
        </w:rPr>
        <w:t>Nivel Profesional</w:t>
      </w:r>
      <w:bookmarkEnd w:id="25"/>
    </w:p>
    <w:p w:rsidR="001F2016" w:rsidRPr="003F27F6" w:rsidRDefault="001F2016" w:rsidP="001F2016">
      <w:pPr>
        <w:rPr>
          <w:rFonts w:ascii="Arial" w:hAnsi="Arial" w:cs="Arial"/>
          <w:sz w:val="24"/>
          <w:szCs w:val="24"/>
        </w:rPr>
      </w:pPr>
      <w:r w:rsidRPr="003F27F6">
        <w:rPr>
          <w:rFonts w:ascii="Arial" w:hAnsi="Arial" w:cs="Arial"/>
          <w:noProof/>
          <w:sz w:val="24"/>
          <w:szCs w:val="24"/>
          <w:lang w:val="es-CO" w:eastAsia="es-CO"/>
        </w:rPr>
        <w:drawing>
          <wp:anchor distT="0" distB="0" distL="114300" distR="114300" simplePos="0" relativeHeight="251882496" behindDoc="0" locked="0" layoutInCell="1" allowOverlap="1" wp14:anchorId="5185E6CE" wp14:editId="18F45A4F">
            <wp:simplePos x="0" y="0"/>
            <wp:positionH relativeFrom="margin">
              <wp:posOffset>224790</wp:posOffset>
            </wp:positionH>
            <wp:positionV relativeFrom="paragraph">
              <wp:posOffset>34290</wp:posOffset>
            </wp:positionV>
            <wp:extent cx="4895850" cy="2656840"/>
            <wp:effectExtent l="0" t="0" r="0" b="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26137" t="36210" r="28208" b="19735"/>
                    <a:stretch/>
                  </pic:blipFill>
                  <pic:spPr bwMode="auto">
                    <a:xfrm>
                      <a:off x="0" y="0"/>
                      <a:ext cx="4895850" cy="2656840"/>
                    </a:xfrm>
                    <a:prstGeom prst="rect">
                      <a:avLst/>
                    </a:prstGeom>
                    <a:ln>
                      <a:noFill/>
                    </a:ln>
                    <a:extLst>
                      <a:ext uri="{53640926-AAD7-44D8-BBD7-CCE9431645EC}">
                        <a14:shadowObscured xmlns:a14="http://schemas.microsoft.com/office/drawing/2010/main"/>
                      </a:ext>
                    </a:extLst>
                  </pic:spPr>
                </pic:pic>
              </a:graphicData>
            </a:graphic>
          </wp:anchor>
        </w:drawing>
      </w:r>
    </w:p>
    <w:p w:rsidR="001F2016" w:rsidRPr="003F27F6" w:rsidRDefault="001F2016" w:rsidP="001F2016">
      <w:pPr>
        <w:rPr>
          <w:rFonts w:ascii="Arial" w:hAnsi="Arial" w:cs="Arial"/>
          <w:noProof/>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3F27F6" w:rsidP="001F2016">
      <w:pPr>
        <w:pStyle w:val="Ttulo1"/>
        <w:jc w:val="both"/>
        <w:rPr>
          <w:rFonts w:cs="Arial"/>
          <w:b w:val="0"/>
          <w:szCs w:val="24"/>
        </w:rPr>
      </w:pPr>
      <w:bookmarkStart w:id="26" w:name="_Toc30420128"/>
      <w:r w:rsidRPr="003F27F6">
        <w:rPr>
          <w:rFonts w:cs="Arial"/>
          <w:b w:val="0"/>
          <w:caps w:val="0"/>
          <w:szCs w:val="24"/>
        </w:rPr>
        <w:t>Nivel Asistencial</w:t>
      </w:r>
      <w:bookmarkEnd w:id="26"/>
    </w:p>
    <w:p w:rsidR="001F2016" w:rsidRPr="003F27F6" w:rsidRDefault="001F2016" w:rsidP="001F2016">
      <w:pPr>
        <w:rPr>
          <w:rFonts w:ascii="Arial" w:hAnsi="Arial" w:cs="Arial"/>
          <w:noProof/>
          <w:sz w:val="24"/>
          <w:szCs w:val="24"/>
        </w:rPr>
      </w:pPr>
      <w:r w:rsidRPr="003F27F6">
        <w:rPr>
          <w:rFonts w:ascii="Arial" w:hAnsi="Arial" w:cs="Arial"/>
          <w:noProof/>
          <w:sz w:val="24"/>
          <w:szCs w:val="24"/>
          <w:lang w:val="es-CO" w:eastAsia="es-CO"/>
        </w:rPr>
        <w:lastRenderedPageBreak/>
        <w:drawing>
          <wp:anchor distT="0" distB="0" distL="114300" distR="114300" simplePos="0" relativeHeight="251883520" behindDoc="0" locked="0" layoutInCell="1" allowOverlap="1" wp14:anchorId="71394AA2" wp14:editId="3DF1230F">
            <wp:simplePos x="0" y="0"/>
            <wp:positionH relativeFrom="margin">
              <wp:align>left</wp:align>
            </wp:positionH>
            <wp:positionV relativeFrom="paragraph">
              <wp:posOffset>187325</wp:posOffset>
            </wp:positionV>
            <wp:extent cx="5372100" cy="2986405"/>
            <wp:effectExtent l="0" t="0" r="0" b="4445"/>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27664" t="39529" r="26850" b="15510"/>
                    <a:stretch/>
                  </pic:blipFill>
                  <pic:spPr bwMode="auto">
                    <a:xfrm>
                      <a:off x="0" y="0"/>
                      <a:ext cx="5372100" cy="2986405"/>
                    </a:xfrm>
                    <a:prstGeom prst="rect">
                      <a:avLst/>
                    </a:prstGeom>
                    <a:ln>
                      <a:noFill/>
                    </a:ln>
                    <a:extLst>
                      <a:ext uri="{53640926-AAD7-44D8-BBD7-CCE9431645EC}">
                        <a14:shadowObscured xmlns:a14="http://schemas.microsoft.com/office/drawing/2010/main"/>
                      </a:ext>
                    </a:extLst>
                  </pic:spPr>
                </pic:pic>
              </a:graphicData>
            </a:graphic>
          </wp:anchor>
        </w:drawing>
      </w:r>
    </w:p>
    <w:p w:rsidR="001F2016" w:rsidRPr="003F27F6" w:rsidRDefault="001F2016" w:rsidP="001F2016">
      <w:pPr>
        <w:rPr>
          <w:rFonts w:ascii="Arial" w:hAnsi="Arial" w:cs="Arial"/>
          <w:sz w:val="24"/>
          <w:szCs w:val="24"/>
        </w:rPr>
      </w:pPr>
    </w:p>
    <w:p w:rsidR="001F2016" w:rsidRPr="003F27F6" w:rsidRDefault="001F2016" w:rsidP="001F2016">
      <w:pPr>
        <w:pStyle w:val="Ttulo1"/>
        <w:jc w:val="both"/>
        <w:rPr>
          <w:rFonts w:cs="Arial"/>
          <w:b w:val="0"/>
          <w:szCs w:val="24"/>
        </w:rPr>
      </w:pPr>
      <w:bookmarkStart w:id="27" w:name="_Toc30420129"/>
      <w:r w:rsidRPr="003F27F6">
        <w:rPr>
          <w:rFonts w:cs="Arial"/>
          <w:szCs w:val="24"/>
        </w:rPr>
        <w:t>Oficina de planeación</w:t>
      </w:r>
      <w:bookmarkEnd w:id="27"/>
    </w:p>
    <w:p w:rsidR="001F2016" w:rsidRPr="003F27F6" w:rsidRDefault="003F27F6" w:rsidP="001F2016">
      <w:pPr>
        <w:pStyle w:val="Ttulo1"/>
        <w:jc w:val="both"/>
        <w:rPr>
          <w:rFonts w:cs="Arial"/>
          <w:b w:val="0"/>
          <w:szCs w:val="24"/>
        </w:rPr>
      </w:pPr>
      <w:bookmarkStart w:id="28" w:name="_Toc30420130"/>
      <w:r w:rsidRPr="003F27F6">
        <w:rPr>
          <w:rFonts w:cs="Arial"/>
          <w:b w:val="0"/>
          <w:caps w:val="0"/>
          <w:szCs w:val="24"/>
        </w:rPr>
        <w:t>Nivel Profesional</w:t>
      </w:r>
      <w:bookmarkEnd w:id="28"/>
    </w:p>
    <w:p w:rsidR="001F2016" w:rsidRPr="003F27F6" w:rsidRDefault="001F2016" w:rsidP="001F2016">
      <w:pPr>
        <w:rPr>
          <w:rFonts w:ascii="Arial" w:hAnsi="Arial" w:cs="Arial"/>
          <w:sz w:val="24"/>
          <w:szCs w:val="24"/>
        </w:rPr>
      </w:pPr>
      <w:r w:rsidRPr="003F27F6">
        <w:rPr>
          <w:rFonts w:ascii="Arial" w:hAnsi="Arial" w:cs="Arial"/>
          <w:noProof/>
          <w:sz w:val="24"/>
          <w:szCs w:val="24"/>
          <w:lang w:val="es-CO" w:eastAsia="es-CO"/>
        </w:rPr>
        <w:drawing>
          <wp:anchor distT="0" distB="0" distL="114300" distR="114300" simplePos="0" relativeHeight="251884544" behindDoc="0" locked="0" layoutInCell="1" allowOverlap="1" wp14:anchorId="66DADA2D" wp14:editId="74F0E77B">
            <wp:simplePos x="0" y="0"/>
            <wp:positionH relativeFrom="margin">
              <wp:align>center</wp:align>
            </wp:positionH>
            <wp:positionV relativeFrom="paragraph">
              <wp:posOffset>88265</wp:posOffset>
            </wp:positionV>
            <wp:extent cx="4857750" cy="3816350"/>
            <wp:effectExtent l="0" t="0" r="0" b="0"/>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27327" t="21727" r="27527" b="15207"/>
                    <a:stretch/>
                  </pic:blipFill>
                  <pic:spPr bwMode="auto">
                    <a:xfrm>
                      <a:off x="0" y="0"/>
                      <a:ext cx="4857750" cy="3816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F2016" w:rsidRPr="003F27F6" w:rsidRDefault="001F2016" w:rsidP="001F2016">
      <w:pPr>
        <w:rPr>
          <w:rFonts w:ascii="Arial" w:hAnsi="Arial" w:cs="Arial"/>
          <w:noProof/>
          <w:sz w:val="24"/>
          <w:szCs w:val="24"/>
        </w:rPr>
      </w:pPr>
    </w:p>
    <w:p w:rsidR="001F2016" w:rsidRPr="003F27F6" w:rsidRDefault="003F27F6" w:rsidP="001F2016">
      <w:pPr>
        <w:pStyle w:val="Ttulo1"/>
        <w:jc w:val="both"/>
        <w:rPr>
          <w:rFonts w:cs="Arial"/>
          <w:b w:val="0"/>
          <w:szCs w:val="24"/>
        </w:rPr>
      </w:pPr>
      <w:bookmarkStart w:id="29" w:name="_Toc30420131"/>
      <w:r w:rsidRPr="003F27F6">
        <w:rPr>
          <w:rFonts w:cs="Arial"/>
          <w:b w:val="0"/>
          <w:caps w:val="0"/>
          <w:szCs w:val="24"/>
        </w:rPr>
        <w:t>Nivel Técnico</w:t>
      </w:r>
      <w:bookmarkEnd w:id="29"/>
      <w:r w:rsidRPr="003F27F6">
        <w:rPr>
          <w:rFonts w:cs="Arial"/>
          <w:b w:val="0"/>
          <w:caps w:val="0"/>
          <w:szCs w:val="24"/>
        </w:rPr>
        <w:t xml:space="preserve"> </w:t>
      </w:r>
    </w:p>
    <w:p w:rsidR="001F2016" w:rsidRPr="003F27F6" w:rsidRDefault="001F2016" w:rsidP="001F2016">
      <w:pPr>
        <w:rPr>
          <w:rFonts w:ascii="Arial" w:hAnsi="Arial" w:cs="Arial"/>
          <w:sz w:val="24"/>
          <w:szCs w:val="24"/>
        </w:rPr>
      </w:pPr>
      <w:r w:rsidRPr="003F27F6">
        <w:rPr>
          <w:rFonts w:ascii="Arial" w:hAnsi="Arial" w:cs="Arial"/>
          <w:noProof/>
          <w:sz w:val="24"/>
          <w:szCs w:val="24"/>
          <w:lang w:val="es-CO" w:eastAsia="es-CO"/>
        </w:rPr>
        <w:drawing>
          <wp:anchor distT="0" distB="0" distL="114300" distR="114300" simplePos="0" relativeHeight="251885568" behindDoc="0" locked="0" layoutInCell="1" allowOverlap="1" wp14:anchorId="58ED528B" wp14:editId="238477E3">
            <wp:simplePos x="0" y="0"/>
            <wp:positionH relativeFrom="margin">
              <wp:align>left</wp:align>
            </wp:positionH>
            <wp:positionV relativeFrom="paragraph">
              <wp:posOffset>12700</wp:posOffset>
            </wp:positionV>
            <wp:extent cx="5114925" cy="3219045"/>
            <wp:effectExtent l="0" t="0" r="0" b="635"/>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27325" t="32589" r="28717" b="18226"/>
                    <a:stretch/>
                  </pic:blipFill>
                  <pic:spPr bwMode="auto">
                    <a:xfrm>
                      <a:off x="0" y="0"/>
                      <a:ext cx="5114925" cy="3219045"/>
                    </a:xfrm>
                    <a:prstGeom prst="rect">
                      <a:avLst/>
                    </a:prstGeom>
                    <a:ln>
                      <a:noFill/>
                    </a:ln>
                    <a:extLst>
                      <a:ext uri="{53640926-AAD7-44D8-BBD7-CCE9431645EC}">
                        <a14:shadowObscured xmlns:a14="http://schemas.microsoft.com/office/drawing/2010/main"/>
                      </a:ext>
                    </a:extLst>
                  </pic:spPr>
                </pic:pic>
              </a:graphicData>
            </a:graphic>
          </wp:anchor>
        </w:drawing>
      </w:r>
    </w:p>
    <w:p w:rsidR="001F2016" w:rsidRPr="003F27F6" w:rsidRDefault="001F2016" w:rsidP="001F2016">
      <w:pPr>
        <w:pStyle w:val="Ttulo1"/>
        <w:jc w:val="both"/>
        <w:rPr>
          <w:rFonts w:cs="Arial"/>
          <w:b w:val="0"/>
          <w:szCs w:val="24"/>
        </w:rPr>
      </w:pPr>
      <w:bookmarkStart w:id="30" w:name="_Toc30420132"/>
      <w:r w:rsidRPr="003F27F6">
        <w:rPr>
          <w:rFonts w:cs="Arial"/>
          <w:szCs w:val="24"/>
        </w:rPr>
        <w:t>Oficina de Laboratorio Ambiental</w:t>
      </w:r>
      <w:bookmarkEnd w:id="30"/>
    </w:p>
    <w:p w:rsidR="001F2016" w:rsidRPr="003F27F6" w:rsidRDefault="001F2016" w:rsidP="001F2016">
      <w:pPr>
        <w:rPr>
          <w:rFonts w:ascii="Arial" w:eastAsiaTheme="majorEastAsia" w:hAnsi="Arial" w:cs="Arial"/>
          <w:b/>
          <w:sz w:val="24"/>
          <w:szCs w:val="24"/>
        </w:rPr>
      </w:pPr>
      <w:r w:rsidRPr="003F27F6">
        <w:rPr>
          <w:rFonts w:ascii="Arial" w:hAnsi="Arial" w:cs="Arial"/>
          <w:noProof/>
          <w:sz w:val="24"/>
          <w:szCs w:val="24"/>
          <w:lang w:val="es-CO" w:eastAsia="es-CO"/>
        </w:rPr>
        <w:drawing>
          <wp:anchor distT="0" distB="0" distL="114300" distR="114300" simplePos="0" relativeHeight="251886592" behindDoc="0" locked="0" layoutInCell="1" allowOverlap="1" wp14:anchorId="2BF80DB1" wp14:editId="66320B0D">
            <wp:simplePos x="0" y="0"/>
            <wp:positionH relativeFrom="margin">
              <wp:align>left</wp:align>
            </wp:positionH>
            <wp:positionV relativeFrom="paragraph">
              <wp:posOffset>212725</wp:posOffset>
            </wp:positionV>
            <wp:extent cx="5076825" cy="2700655"/>
            <wp:effectExtent l="0" t="0" r="9525" b="4445"/>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26647" t="31081" r="28377" b="26373"/>
                    <a:stretch/>
                  </pic:blipFill>
                  <pic:spPr bwMode="auto">
                    <a:xfrm>
                      <a:off x="0" y="0"/>
                      <a:ext cx="5076825" cy="2700655"/>
                    </a:xfrm>
                    <a:prstGeom prst="rect">
                      <a:avLst/>
                    </a:prstGeom>
                    <a:ln>
                      <a:noFill/>
                    </a:ln>
                    <a:extLst>
                      <a:ext uri="{53640926-AAD7-44D8-BBD7-CCE9431645EC}">
                        <a14:shadowObscured xmlns:a14="http://schemas.microsoft.com/office/drawing/2010/main"/>
                      </a:ext>
                    </a:extLst>
                  </pic:spPr>
                </pic:pic>
              </a:graphicData>
            </a:graphic>
          </wp:anchor>
        </w:drawing>
      </w:r>
      <w:r w:rsidRPr="003F27F6">
        <w:rPr>
          <w:rFonts w:ascii="Arial" w:eastAsiaTheme="majorEastAsia" w:hAnsi="Arial" w:cs="Arial"/>
          <w:b/>
          <w:sz w:val="24"/>
          <w:szCs w:val="24"/>
        </w:rPr>
        <w:t>Nivel Directivo</w:t>
      </w:r>
    </w:p>
    <w:p w:rsidR="001F2016" w:rsidRPr="003F27F6" w:rsidRDefault="001F2016" w:rsidP="001F2016">
      <w:pPr>
        <w:rPr>
          <w:rFonts w:ascii="Arial" w:hAnsi="Arial" w:cs="Arial"/>
          <w:noProof/>
          <w:sz w:val="24"/>
          <w:szCs w:val="24"/>
        </w:rPr>
      </w:pPr>
    </w:p>
    <w:p w:rsidR="001F2016" w:rsidRPr="003F27F6" w:rsidRDefault="001F2016" w:rsidP="001F2016">
      <w:pPr>
        <w:rPr>
          <w:rFonts w:ascii="Arial" w:eastAsiaTheme="majorEastAsia" w:hAnsi="Arial" w:cs="Arial"/>
          <w:b/>
          <w:sz w:val="24"/>
          <w:szCs w:val="24"/>
        </w:rPr>
      </w:pPr>
    </w:p>
    <w:p w:rsidR="001F2016" w:rsidRPr="003F27F6" w:rsidRDefault="001F2016" w:rsidP="001F2016">
      <w:pPr>
        <w:rPr>
          <w:rFonts w:ascii="Arial" w:eastAsiaTheme="majorEastAsia" w:hAnsi="Arial" w:cs="Arial"/>
          <w:b/>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eastAsiaTheme="majorEastAsia" w:hAnsi="Arial" w:cs="Arial"/>
          <w:b/>
          <w:sz w:val="24"/>
          <w:szCs w:val="24"/>
        </w:rPr>
      </w:pPr>
      <w:r w:rsidRPr="003F27F6">
        <w:rPr>
          <w:rFonts w:ascii="Arial" w:hAnsi="Arial" w:cs="Arial"/>
          <w:noProof/>
          <w:sz w:val="24"/>
          <w:szCs w:val="24"/>
          <w:lang w:val="es-CO" w:eastAsia="es-CO"/>
        </w:rPr>
        <w:drawing>
          <wp:anchor distT="0" distB="0" distL="114300" distR="114300" simplePos="0" relativeHeight="251887616" behindDoc="0" locked="0" layoutInCell="1" allowOverlap="1" wp14:anchorId="28DEE411" wp14:editId="09E01AB3">
            <wp:simplePos x="0" y="0"/>
            <wp:positionH relativeFrom="margin">
              <wp:align>left</wp:align>
            </wp:positionH>
            <wp:positionV relativeFrom="paragraph">
              <wp:posOffset>224155</wp:posOffset>
            </wp:positionV>
            <wp:extent cx="5534025" cy="2975059"/>
            <wp:effectExtent l="0" t="0" r="0" b="0"/>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26646" t="37115" r="28207" b="19735"/>
                    <a:stretch/>
                  </pic:blipFill>
                  <pic:spPr bwMode="auto">
                    <a:xfrm>
                      <a:off x="0" y="0"/>
                      <a:ext cx="5534025" cy="2975059"/>
                    </a:xfrm>
                    <a:prstGeom prst="rect">
                      <a:avLst/>
                    </a:prstGeom>
                    <a:ln>
                      <a:noFill/>
                    </a:ln>
                    <a:extLst>
                      <a:ext uri="{53640926-AAD7-44D8-BBD7-CCE9431645EC}">
                        <a14:shadowObscured xmlns:a14="http://schemas.microsoft.com/office/drawing/2010/main"/>
                      </a:ext>
                    </a:extLst>
                  </pic:spPr>
                </pic:pic>
              </a:graphicData>
            </a:graphic>
          </wp:anchor>
        </w:drawing>
      </w:r>
      <w:r w:rsidRPr="003F27F6">
        <w:rPr>
          <w:rFonts w:ascii="Arial" w:eastAsiaTheme="majorEastAsia" w:hAnsi="Arial" w:cs="Arial"/>
          <w:b/>
          <w:sz w:val="24"/>
          <w:szCs w:val="24"/>
        </w:rPr>
        <w:t xml:space="preserve">Nivel Profesional </w:t>
      </w:r>
    </w:p>
    <w:p w:rsidR="001F2016" w:rsidRPr="003F27F6" w:rsidRDefault="001F2016" w:rsidP="001F2016">
      <w:pPr>
        <w:rPr>
          <w:rFonts w:ascii="Arial" w:hAnsi="Arial" w:cs="Arial"/>
          <w:noProof/>
          <w:sz w:val="24"/>
          <w:szCs w:val="24"/>
        </w:rPr>
      </w:pPr>
    </w:p>
    <w:p w:rsidR="001F2016" w:rsidRPr="003F27F6" w:rsidRDefault="001F2016" w:rsidP="001F2016">
      <w:pPr>
        <w:rPr>
          <w:rFonts w:ascii="Arial" w:eastAsiaTheme="majorEastAsia" w:hAnsi="Arial" w:cs="Arial"/>
          <w:b/>
          <w:sz w:val="24"/>
          <w:szCs w:val="24"/>
        </w:rPr>
      </w:pPr>
    </w:p>
    <w:p w:rsidR="001F2016" w:rsidRPr="003F27F6" w:rsidRDefault="003F27F6" w:rsidP="001F2016">
      <w:pPr>
        <w:rPr>
          <w:rFonts w:ascii="Arial" w:eastAsiaTheme="majorEastAsia" w:hAnsi="Arial" w:cs="Arial"/>
          <w:b/>
          <w:sz w:val="24"/>
          <w:szCs w:val="24"/>
        </w:rPr>
      </w:pPr>
      <w:r w:rsidRPr="003F27F6">
        <w:rPr>
          <w:rFonts w:ascii="Arial" w:eastAsiaTheme="majorEastAsia" w:hAnsi="Arial" w:cs="Arial"/>
          <w:b/>
          <w:sz w:val="24"/>
          <w:szCs w:val="24"/>
        </w:rPr>
        <w:t xml:space="preserve">SECRETARÍA GENERAL </w:t>
      </w:r>
    </w:p>
    <w:p w:rsidR="001F2016" w:rsidRPr="003F27F6" w:rsidRDefault="001F2016" w:rsidP="001F2016">
      <w:pPr>
        <w:rPr>
          <w:rFonts w:ascii="Arial" w:eastAsiaTheme="majorEastAsia" w:hAnsi="Arial" w:cs="Arial"/>
          <w:b/>
          <w:sz w:val="24"/>
          <w:szCs w:val="24"/>
        </w:rPr>
      </w:pPr>
      <w:r w:rsidRPr="003F27F6">
        <w:rPr>
          <w:rFonts w:ascii="Arial" w:eastAsiaTheme="majorEastAsia" w:hAnsi="Arial" w:cs="Arial"/>
          <w:b/>
          <w:sz w:val="24"/>
          <w:szCs w:val="24"/>
        </w:rPr>
        <w:t xml:space="preserve">Nivel Asistencial </w:t>
      </w:r>
    </w:p>
    <w:p w:rsidR="001F2016" w:rsidRPr="003F27F6" w:rsidRDefault="001F2016" w:rsidP="001F2016">
      <w:pPr>
        <w:rPr>
          <w:rFonts w:ascii="Arial" w:eastAsiaTheme="majorEastAsia" w:hAnsi="Arial" w:cs="Arial"/>
          <w:b/>
          <w:sz w:val="24"/>
          <w:szCs w:val="24"/>
        </w:rPr>
      </w:pPr>
      <w:r w:rsidRPr="003F27F6">
        <w:rPr>
          <w:rFonts w:ascii="Arial" w:hAnsi="Arial" w:cs="Arial"/>
          <w:noProof/>
          <w:sz w:val="24"/>
          <w:szCs w:val="24"/>
          <w:lang w:val="es-CO" w:eastAsia="es-CO"/>
        </w:rPr>
        <w:drawing>
          <wp:anchor distT="0" distB="0" distL="114300" distR="114300" simplePos="0" relativeHeight="251888640" behindDoc="0" locked="0" layoutInCell="1" allowOverlap="1" wp14:anchorId="756CF32E" wp14:editId="6FBA27B7">
            <wp:simplePos x="0" y="0"/>
            <wp:positionH relativeFrom="column">
              <wp:posOffset>62865</wp:posOffset>
            </wp:positionH>
            <wp:positionV relativeFrom="paragraph">
              <wp:posOffset>134620</wp:posOffset>
            </wp:positionV>
            <wp:extent cx="4210050" cy="2465705"/>
            <wp:effectExtent l="0" t="0" r="0"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26476" t="25650" r="28038" b="26975"/>
                    <a:stretch/>
                  </pic:blipFill>
                  <pic:spPr bwMode="auto">
                    <a:xfrm>
                      <a:off x="0" y="0"/>
                      <a:ext cx="4210050" cy="2465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F2016" w:rsidRPr="003F27F6" w:rsidRDefault="001F2016" w:rsidP="001F2016">
      <w:pPr>
        <w:rPr>
          <w:rFonts w:ascii="Arial" w:eastAsiaTheme="majorEastAsia" w:hAnsi="Arial" w:cs="Arial"/>
          <w:b/>
          <w:sz w:val="24"/>
          <w:szCs w:val="24"/>
        </w:rPr>
      </w:pPr>
    </w:p>
    <w:p w:rsidR="001F2016" w:rsidRPr="003F27F6" w:rsidRDefault="001F2016" w:rsidP="001F2016">
      <w:pPr>
        <w:rPr>
          <w:rFonts w:ascii="Arial" w:hAnsi="Arial" w:cs="Arial"/>
          <w:noProof/>
          <w:sz w:val="24"/>
          <w:szCs w:val="24"/>
        </w:rPr>
      </w:pPr>
    </w:p>
    <w:p w:rsidR="001F2016" w:rsidRPr="003F27F6" w:rsidRDefault="001F2016" w:rsidP="001F2016">
      <w:pPr>
        <w:rPr>
          <w:rFonts w:ascii="Arial" w:eastAsiaTheme="majorEastAsia" w:hAnsi="Arial" w:cs="Arial"/>
          <w:b/>
          <w:sz w:val="24"/>
          <w:szCs w:val="24"/>
        </w:rPr>
      </w:pPr>
    </w:p>
    <w:p w:rsidR="001F2016" w:rsidRPr="003F27F6" w:rsidRDefault="001F2016" w:rsidP="001F2016">
      <w:pPr>
        <w:rPr>
          <w:rFonts w:ascii="Arial" w:eastAsiaTheme="majorEastAsia" w:hAnsi="Arial" w:cs="Arial"/>
          <w:b/>
          <w:sz w:val="24"/>
          <w:szCs w:val="24"/>
        </w:rPr>
      </w:pPr>
    </w:p>
    <w:p w:rsidR="001F2016" w:rsidRPr="003F27F6" w:rsidRDefault="001F2016" w:rsidP="001F2016">
      <w:pPr>
        <w:rPr>
          <w:rFonts w:ascii="Arial" w:eastAsiaTheme="majorEastAsia" w:hAnsi="Arial" w:cs="Arial"/>
          <w:b/>
          <w:sz w:val="24"/>
          <w:szCs w:val="24"/>
        </w:rPr>
      </w:pPr>
    </w:p>
    <w:p w:rsidR="001F2016" w:rsidRPr="003F27F6" w:rsidRDefault="001F2016" w:rsidP="001F2016">
      <w:pPr>
        <w:rPr>
          <w:rFonts w:ascii="Arial" w:eastAsiaTheme="majorEastAsia" w:hAnsi="Arial" w:cs="Arial"/>
          <w:b/>
          <w:sz w:val="24"/>
          <w:szCs w:val="24"/>
        </w:rPr>
      </w:pPr>
    </w:p>
    <w:p w:rsidR="001F2016" w:rsidRPr="003F27F6" w:rsidRDefault="001F2016" w:rsidP="001F2016">
      <w:pPr>
        <w:rPr>
          <w:rFonts w:ascii="Arial" w:eastAsiaTheme="majorEastAsia" w:hAnsi="Arial" w:cs="Arial"/>
          <w:b/>
          <w:sz w:val="24"/>
          <w:szCs w:val="24"/>
        </w:rPr>
      </w:pPr>
    </w:p>
    <w:p w:rsidR="001F2016" w:rsidRPr="003F27F6" w:rsidRDefault="001F2016" w:rsidP="001F2016">
      <w:pPr>
        <w:rPr>
          <w:rFonts w:ascii="Arial" w:eastAsiaTheme="majorEastAsia" w:hAnsi="Arial" w:cs="Arial"/>
          <w:b/>
          <w:sz w:val="24"/>
          <w:szCs w:val="24"/>
        </w:rPr>
      </w:pPr>
    </w:p>
    <w:p w:rsidR="001F2016" w:rsidRPr="003F27F6" w:rsidRDefault="001F2016" w:rsidP="001F2016">
      <w:pPr>
        <w:rPr>
          <w:rFonts w:ascii="Arial" w:eastAsiaTheme="majorEastAsia" w:hAnsi="Arial" w:cs="Arial"/>
          <w:b/>
          <w:sz w:val="24"/>
          <w:szCs w:val="24"/>
        </w:rPr>
      </w:pPr>
    </w:p>
    <w:p w:rsidR="001F2016" w:rsidRPr="003F27F6" w:rsidRDefault="001F2016" w:rsidP="001F2016">
      <w:pPr>
        <w:rPr>
          <w:rFonts w:ascii="Arial" w:eastAsiaTheme="majorEastAsia" w:hAnsi="Arial" w:cs="Arial"/>
          <w:b/>
          <w:sz w:val="24"/>
          <w:szCs w:val="24"/>
        </w:rPr>
      </w:pPr>
    </w:p>
    <w:p w:rsidR="001F2016" w:rsidRPr="003F27F6" w:rsidRDefault="001F2016" w:rsidP="001F2016">
      <w:pPr>
        <w:rPr>
          <w:rFonts w:ascii="Arial" w:eastAsiaTheme="majorEastAsia" w:hAnsi="Arial" w:cs="Arial"/>
          <w:b/>
          <w:sz w:val="24"/>
          <w:szCs w:val="24"/>
        </w:rPr>
      </w:pPr>
    </w:p>
    <w:p w:rsidR="001F2016" w:rsidRPr="003F27F6" w:rsidRDefault="001F2016" w:rsidP="001F2016">
      <w:pPr>
        <w:rPr>
          <w:rFonts w:ascii="Arial" w:eastAsiaTheme="majorEastAsia" w:hAnsi="Arial" w:cs="Arial"/>
          <w:b/>
          <w:sz w:val="24"/>
          <w:szCs w:val="24"/>
        </w:rPr>
      </w:pPr>
    </w:p>
    <w:p w:rsidR="001F2016" w:rsidRPr="003F27F6" w:rsidRDefault="003F27F6" w:rsidP="001F2016">
      <w:pPr>
        <w:rPr>
          <w:rFonts w:ascii="Arial" w:eastAsiaTheme="majorEastAsia" w:hAnsi="Arial" w:cs="Arial"/>
          <w:b/>
          <w:sz w:val="24"/>
          <w:szCs w:val="24"/>
        </w:rPr>
      </w:pPr>
      <w:r w:rsidRPr="003F27F6">
        <w:rPr>
          <w:rFonts w:ascii="Arial" w:eastAsiaTheme="majorEastAsia" w:hAnsi="Arial" w:cs="Arial"/>
          <w:b/>
          <w:sz w:val="24"/>
          <w:szCs w:val="24"/>
        </w:rPr>
        <w:t xml:space="preserve">DIRECCIÓN GENERAL </w:t>
      </w:r>
    </w:p>
    <w:p w:rsidR="001F2016" w:rsidRPr="003F27F6" w:rsidRDefault="001F2016" w:rsidP="001F2016">
      <w:pPr>
        <w:rPr>
          <w:rFonts w:ascii="Arial" w:eastAsiaTheme="majorEastAsia" w:hAnsi="Arial" w:cs="Arial"/>
          <w:b/>
          <w:sz w:val="24"/>
          <w:szCs w:val="24"/>
        </w:rPr>
      </w:pPr>
      <w:r w:rsidRPr="003F27F6">
        <w:rPr>
          <w:rFonts w:ascii="Arial" w:hAnsi="Arial" w:cs="Arial"/>
          <w:noProof/>
          <w:sz w:val="24"/>
          <w:szCs w:val="24"/>
          <w:lang w:val="es-CO" w:eastAsia="es-CO"/>
        </w:rPr>
        <w:drawing>
          <wp:anchor distT="0" distB="0" distL="114300" distR="114300" simplePos="0" relativeHeight="251889664" behindDoc="0" locked="0" layoutInCell="1" allowOverlap="1" wp14:anchorId="539288FF" wp14:editId="379E7FAB">
            <wp:simplePos x="0" y="0"/>
            <wp:positionH relativeFrom="margin">
              <wp:align>right</wp:align>
            </wp:positionH>
            <wp:positionV relativeFrom="paragraph">
              <wp:posOffset>381000</wp:posOffset>
            </wp:positionV>
            <wp:extent cx="5562600" cy="2980714"/>
            <wp:effectExtent l="0" t="0" r="0" b="0"/>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27289" t="25046" r="26943" b="32105"/>
                    <a:stretch/>
                  </pic:blipFill>
                  <pic:spPr bwMode="auto">
                    <a:xfrm>
                      <a:off x="0" y="0"/>
                      <a:ext cx="5562600" cy="29807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F27F6">
        <w:rPr>
          <w:rFonts w:ascii="Arial" w:eastAsiaTheme="majorEastAsia" w:hAnsi="Arial" w:cs="Arial"/>
          <w:b/>
          <w:sz w:val="24"/>
          <w:szCs w:val="24"/>
        </w:rPr>
        <w:t>Nivel Asesor</w:t>
      </w:r>
    </w:p>
    <w:p w:rsidR="001F2016" w:rsidRPr="003F27F6" w:rsidRDefault="001F2016" w:rsidP="001F2016">
      <w:pPr>
        <w:rPr>
          <w:rFonts w:ascii="Arial" w:eastAsiaTheme="majorEastAsia" w:hAnsi="Arial" w:cs="Arial"/>
          <w:b/>
          <w:sz w:val="24"/>
          <w:szCs w:val="24"/>
        </w:rPr>
      </w:pPr>
      <w:r w:rsidRPr="003F27F6">
        <w:rPr>
          <w:rFonts w:ascii="Arial" w:eastAsiaTheme="majorEastAsia" w:hAnsi="Arial" w:cs="Arial"/>
          <w:b/>
          <w:sz w:val="24"/>
          <w:szCs w:val="24"/>
        </w:rPr>
        <w:t>Nivel Técnico</w:t>
      </w:r>
    </w:p>
    <w:p w:rsidR="001F2016" w:rsidRPr="003F27F6" w:rsidRDefault="001F2016" w:rsidP="001F2016">
      <w:pPr>
        <w:rPr>
          <w:rFonts w:ascii="Arial" w:hAnsi="Arial" w:cs="Arial"/>
          <w:noProof/>
          <w:sz w:val="24"/>
          <w:szCs w:val="24"/>
        </w:rPr>
      </w:pPr>
      <w:r w:rsidRPr="003F27F6">
        <w:rPr>
          <w:rFonts w:ascii="Arial" w:hAnsi="Arial" w:cs="Arial"/>
          <w:noProof/>
          <w:sz w:val="24"/>
          <w:szCs w:val="24"/>
          <w:lang w:val="es-CO" w:eastAsia="es-CO"/>
        </w:rPr>
        <w:drawing>
          <wp:anchor distT="0" distB="0" distL="114300" distR="114300" simplePos="0" relativeHeight="251890688" behindDoc="0" locked="0" layoutInCell="1" allowOverlap="1" wp14:anchorId="5694A593" wp14:editId="1FA0EC2B">
            <wp:simplePos x="0" y="0"/>
            <wp:positionH relativeFrom="column">
              <wp:posOffset>177165</wp:posOffset>
            </wp:positionH>
            <wp:positionV relativeFrom="paragraph">
              <wp:posOffset>5080</wp:posOffset>
            </wp:positionV>
            <wp:extent cx="4495800" cy="2401166"/>
            <wp:effectExtent l="0" t="0" r="0" b="0"/>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27155" t="29874" r="28038" b="27580"/>
                    <a:stretch/>
                  </pic:blipFill>
                  <pic:spPr bwMode="auto">
                    <a:xfrm>
                      <a:off x="0" y="0"/>
                      <a:ext cx="4495800" cy="2401166"/>
                    </a:xfrm>
                    <a:prstGeom prst="rect">
                      <a:avLst/>
                    </a:prstGeom>
                    <a:ln>
                      <a:noFill/>
                    </a:ln>
                    <a:extLst>
                      <a:ext uri="{53640926-AAD7-44D8-BBD7-CCE9431645EC}">
                        <a14:shadowObscured xmlns:a14="http://schemas.microsoft.com/office/drawing/2010/main"/>
                      </a:ext>
                    </a:extLst>
                  </pic:spPr>
                </pic:pic>
              </a:graphicData>
            </a:graphic>
          </wp:anchor>
        </w:drawing>
      </w:r>
    </w:p>
    <w:p w:rsidR="001F2016" w:rsidRPr="003F27F6" w:rsidRDefault="001F2016" w:rsidP="001F2016">
      <w:pPr>
        <w:rPr>
          <w:rFonts w:ascii="Arial" w:eastAsiaTheme="majorEastAsia" w:hAnsi="Arial" w:cs="Arial"/>
          <w:b/>
          <w:sz w:val="24"/>
          <w:szCs w:val="24"/>
        </w:rPr>
      </w:pPr>
    </w:p>
    <w:p w:rsidR="001F2016" w:rsidRPr="003F27F6" w:rsidRDefault="001F2016" w:rsidP="001F2016">
      <w:pPr>
        <w:rPr>
          <w:rFonts w:ascii="Arial" w:eastAsiaTheme="majorEastAsia" w:hAnsi="Arial" w:cs="Arial"/>
          <w:b/>
          <w:sz w:val="24"/>
          <w:szCs w:val="24"/>
        </w:rPr>
      </w:pPr>
    </w:p>
    <w:p w:rsidR="001F2016" w:rsidRPr="003F27F6" w:rsidRDefault="001F2016" w:rsidP="001F2016">
      <w:pPr>
        <w:rPr>
          <w:rFonts w:ascii="Arial" w:eastAsiaTheme="majorEastAsia" w:hAnsi="Arial" w:cs="Arial"/>
          <w:b/>
          <w:sz w:val="24"/>
          <w:szCs w:val="24"/>
        </w:rPr>
      </w:pPr>
    </w:p>
    <w:p w:rsidR="001F2016" w:rsidRPr="003F27F6" w:rsidRDefault="001F2016" w:rsidP="001F2016">
      <w:pPr>
        <w:rPr>
          <w:rFonts w:ascii="Arial" w:eastAsiaTheme="majorEastAsia" w:hAnsi="Arial" w:cs="Arial"/>
          <w:b/>
          <w:sz w:val="24"/>
          <w:szCs w:val="24"/>
        </w:rPr>
      </w:pPr>
    </w:p>
    <w:p w:rsidR="001F2016" w:rsidRPr="003F27F6" w:rsidRDefault="001F2016" w:rsidP="001F2016">
      <w:pPr>
        <w:rPr>
          <w:rFonts w:ascii="Arial" w:eastAsiaTheme="majorEastAsia" w:hAnsi="Arial" w:cs="Arial"/>
          <w:b/>
          <w:sz w:val="24"/>
          <w:szCs w:val="24"/>
        </w:rPr>
      </w:pPr>
    </w:p>
    <w:p w:rsidR="001F2016" w:rsidRPr="003F27F6" w:rsidRDefault="001F2016" w:rsidP="001F2016">
      <w:pPr>
        <w:rPr>
          <w:rFonts w:ascii="Arial" w:eastAsiaTheme="majorEastAsia" w:hAnsi="Arial" w:cs="Arial"/>
          <w:b/>
          <w:sz w:val="24"/>
          <w:szCs w:val="24"/>
        </w:rPr>
      </w:pPr>
    </w:p>
    <w:p w:rsidR="001F2016" w:rsidRPr="003F27F6" w:rsidRDefault="001F2016" w:rsidP="001F2016">
      <w:pPr>
        <w:rPr>
          <w:rFonts w:ascii="Arial" w:eastAsiaTheme="majorEastAsia" w:hAnsi="Arial" w:cs="Arial"/>
          <w:b/>
          <w:sz w:val="24"/>
          <w:szCs w:val="24"/>
        </w:rPr>
      </w:pPr>
    </w:p>
    <w:p w:rsidR="001F2016" w:rsidRPr="003F27F6" w:rsidRDefault="001F2016" w:rsidP="001F2016">
      <w:pPr>
        <w:rPr>
          <w:rFonts w:ascii="Arial" w:eastAsiaTheme="majorEastAsia" w:hAnsi="Arial" w:cs="Arial"/>
          <w:b/>
          <w:sz w:val="24"/>
          <w:szCs w:val="24"/>
        </w:rPr>
      </w:pPr>
    </w:p>
    <w:p w:rsidR="001F2016" w:rsidRPr="003F27F6" w:rsidRDefault="001F2016" w:rsidP="001F2016">
      <w:pPr>
        <w:pStyle w:val="Ttulo1"/>
        <w:rPr>
          <w:rFonts w:cs="Arial"/>
          <w:b w:val="0"/>
          <w:szCs w:val="24"/>
        </w:rPr>
      </w:pPr>
    </w:p>
    <w:p w:rsidR="001F2016" w:rsidRPr="003F27F6" w:rsidRDefault="001F2016" w:rsidP="001F2016">
      <w:pPr>
        <w:pStyle w:val="Ttulo1"/>
        <w:rPr>
          <w:rFonts w:cs="Arial"/>
          <w:b w:val="0"/>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3F27F6">
      <w:pPr>
        <w:pStyle w:val="Ttulo1"/>
        <w:jc w:val="left"/>
        <w:rPr>
          <w:rFonts w:cs="Arial"/>
          <w:b w:val="0"/>
          <w:szCs w:val="24"/>
        </w:rPr>
      </w:pPr>
      <w:bookmarkStart w:id="31" w:name="_Toc30420133"/>
      <w:r w:rsidRPr="003F27F6">
        <w:rPr>
          <w:rFonts w:cs="Arial"/>
          <w:szCs w:val="24"/>
        </w:rPr>
        <w:t>Oficina de Contratación</w:t>
      </w:r>
      <w:bookmarkEnd w:id="31"/>
    </w:p>
    <w:p w:rsidR="001F2016" w:rsidRPr="003F27F6" w:rsidRDefault="001F2016" w:rsidP="001F2016">
      <w:pPr>
        <w:rPr>
          <w:rFonts w:ascii="Arial" w:eastAsiaTheme="majorEastAsia" w:hAnsi="Arial" w:cs="Arial"/>
          <w:b/>
          <w:sz w:val="24"/>
          <w:szCs w:val="24"/>
        </w:rPr>
      </w:pPr>
      <w:r w:rsidRPr="003F27F6">
        <w:rPr>
          <w:rFonts w:ascii="Arial" w:eastAsiaTheme="majorEastAsia" w:hAnsi="Arial" w:cs="Arial"/>
          <w:b/>
          <w:sz w:val="24"/>
          <w:szCs w:val="24"/>
        </w:rPr>
        <w:t xml:space="preserve">Nivel Profesional </w:t>
      </w:r>
    </w:p>
    <w:p w:rsidR="001F2016" w:rsidRPr="003F27F6" w:rsidRDefault="001F2016" w:rsidP="001F2016">
      <w:pPr>
        <w:rPr>
          <w:rFonts w:ascii="Arial" w:hAnsi="Arial" w:cs="Arial"/>
          <w:sz w:val="24"/>
          <w:szCs w:val="24"/>
        </w:rPr>
      </w:pPr>
      <w:r w:rsidRPr="003F27F6">
        <w:rPr>
          <w:rFonts w:ascii="Arial" w:hAnsi="Arial" w:cs="Arial"/>
          <w:noProof/>
          <w:sz w:val="24"/>
          <w:szCs w:val="24"/>
          <w:lang w:val="es-CO" w:eastAsia="es-CO"/>
        </w:rPr>
        <w:drawing>
          <wp:inline distT="0" distB="0" distL="0" distR="0" wp14:anchorId="7B90F972" wp14:editId="03BE83BA">
            <wp:extent cx="5010150" cy="2797639"/>
            <wp:effectExtent l="0" t="0" r="0" b="317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6137" t="38623" r="27359" b="15209"/>
                    <a:stretch/>
                  </pic:blipFill>
                  <pic:spPr bwMode="auto">
                    <a:xfrm>
                      <a:off x="0" y="0"/>
                      <a:ext cx="5026381" cy="2806703"/>
                    </a:xfrm>
                    <a:prstGeom prst="rect">
                      <a:avLst/>
                    </a:prstGeom>
                    <a:ln>
                      <a:noFill/>
                    </a:ln>
                    <a:extLst>
                      <a:ext uri="{53640926-AAD7-44D8-BBD7-CCE9431645EC}">
                        <a14:shadowObscured xmlns:a14="http://schemas.microsoft.com/office/drawing/2010/main"/>
                      </a:ext>
                    </a:extLst>
                  </pic:spPr>
                </pic:pic>
              </a:graphicData>
            </a:graphic>
          </wp:inline>
        </w:drawing>
      </w:r>
    </w:p>
    <w:p w:rsidR="001F2016" w:rsidRPr="003F27F6" w:rsidRDefault="001F2016" w:rsidP="001F2016">
      <w:pPr>
        <w:rPr>
          <w:rFonts w:ascii="Arial" w:eastAsiaTheme="majorEastAsia" w:hAnsi="Arial" w:cs="Arial"/>
          <w:b/>
          <w:sz w:val="24"/>
          <w:szCs w:val="24"/>
        </w:rPr>
      </w:pPr>
      <w:r w:rsidRPr="003F27F6">
        <w:rPr>
          <w:rFonts w:ascii="Arial" w:eastAsiaTheme="majorEastAsia" w:hAnsi="Arial" w:cs="Arial"/>
          <w:b/>
          <w:sz w:val="24"/>
          <w:szCs w:val="24"/>
        </w:rPr>
        <w:t xml:space="preserve">Nivel Técnico </w:t>
      </w:r>
    </w:p>
    <w:p w:rsidR="001F2016" w:rsidRPr="003F27F6" w:rsidRDefault="001F2016" w:rsidP="001F2016">
      <w:pPr>
        <w:pStyle w:val="Ttulo1"/>
        <w:tabs>
          <w:tab w:val="left" w:pos="240"/>
        </w:tabs>
        <w:rPr>
          <w:rFonts w:cs="Arial"/>
          <w:noProof/>
          <w:szCs w:val="24"/>
        </w:rPr>
      </w:pPr>
      <w:bookmarkStart w:id="32" w:name="_Toc30420134"/>
      <w:r w:rsidRPr="003F27F6">
        <w:rPr>
          <w:rFonts w:cs="Arial"/>
          <w:noProof/>
          <w:szCs w:val="24"/>
          <w:lang w:val="es-CO" w:eastAsia="es-CO"/>
        </w:rPr>
        <w:drawing>
          <wp:anchor distT="0" distB="0" distL="114300" distR="114300" simplePos="0" relativeHeight="251891712" behindDoc="0" locked="0" layoutInCell="1" allowOverlap="1" wp14:anchorId="3ED02D0B" wp14:editId="535CDADB">
            <wp:simplePos x="0" y="0"/>
            <wp:positionH relativeFrom="column">
              <wp:posOffset>310515</wp:posOffset>
            </wp:positionH>
            <wp:positionV relativeFrom="paragraph">
              <wp:posOffset>59690</wp:posOffset>
            </wp:positionV>
            <wp:extent cx="4819650" cy="2596515"/>
            <wp:effectExtent l="0" t="0" r="0" b="0"/>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l="26477" t="35003" r="27529" b="20941"/>
                    <a:stretch/>
                  </pic:blipFill>
                  <pic:spPr bwMode="auto">
                    <a:xfrm>
                      <a:off x="0" y="0"/>
                      <a:ext cx="4819650" cy="2596515"/>
                    </a:xfrm>
                    <a:prstGeom prst="rect">
                      <a:avLst/>
                    </a:prstGeom>
                    <a:ln>
                      <a:noFill/>
                    </a:ln>
                    <a:extLst>
                      <a:ext uri="{53640926-AAD7-44D8-BBD7-CCE9431645EC}">
                        <a14:shadowObscured xmlns:a14="http://schemas.microsoft.com/office/drawing/2010/main"/>
                      </a:ext>
                    </a:extLst>
                  </pic:spPr>
                </pic:pic>
              </a:graphicData>
            </a:graphic>
          </wp:anchor>
        </w:drawing>
      </w:r>
      <w:bookmarkEnd w:id="32"/>
      <w:r w:rsidRPr="003F27F6">
        <w:rPr>
          <w:rFonts w:cs="Arial"/>
          <w:szCs w:val="24"/>
        </w:rPr>
        <w:tab/>
      </w:r>
    </w:p>
    <w:p w:rsidR="001F2016" w:rsidRPr="003F27F6" w:rsidRDefault="001F2016" w:rsidP="001F2016">
      <w:pPr>
        <w:pStyle w:val="Ttulo1"/>
        <w:tabs>
          <w:tab w:val="left" w:pos="240"/>
        </w:tabs>
        <w:rPr>
          <w:rFonts w:cs="Arial"/>
          <w:b w:val="0"/>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1F2016" w:rsidP="001F2016">
      <w:pPr>
        <w:rPr>
          <w:rFonts w:ascii="Arial" w:hAnsi="Arial" w:cs="Arial"/>
          <w:sz w:val="24"/>
          <w:szCs w:val="24"/>
        </w:rPr>
      </w:pPr>
    </w:p>
    <w:p w:rsidR="001F2016" w:rsidRPr="003F27F6" w:rsidRDefault="003F27F6" w:rsidP="001F2016">
      <w:pPr>
        <w:pStyle w:val="Default"/>
        <w:outlineLvl w:val="1"/>
        <w:rPr>
          <w:b/>
          <w:color w:val="auto"/>
        </w:rPr>
      </w:pPr>
      <w:bookmarkStart w:id="33" w:name="_Toc30420135"/>
      <w:r w:rsidRPr="003F27F6">
        <w:rPr>
          <w:b/>
          <w:color w:val="auto"/>
        </w:rPr>
        <w:t>GESTIÓN DOCUMENTAL</w:t>
      </w:r>
      <w:bookmarkEnd w:id="33"/>
      <w:r w:rsidRPr="003F27F6">
        <w:rPr>
          <w:b/>
          <w:color w:val="auto"/>
        </w:rPr>
        <w:t xml:space="preserve"> </w:t>
      </w:r>
    </w:p>
    <w:p w:rsidR="001F2016" w:rsidRPr="003F27F6" w:rsidRDefault="001F2016" w:rsidP="001F2016">
      <w:pPr>
        <w:pStyle w:val="Default"/>
        <w:outlineLvl w:val="1"/>
        <w:rPr>
          <w:b/>
          <w:color w:val="auto"/>
        </w:rPr>
      </w:pPr>
      <w:bookmarkStart w:id="34" w:name="_Toc30420136"/>
      <w:r w:rsidRPr="003F27F6">
        <w:rPr>
          <w:b/>
          <w:color w:val="auto"/>
        </w:rPr>
        <w:t>Nivel Profesional</w:t>
      </w:r>
      <w:bookmarkEnd w:id="34"/>
      <w:r w:rsidRPr="003F27F6">
        <w:rPr>
          <w:b/>
          <w:color w:val="auto"/>
        </w:rPr>
        <w:t xml:space="preserve"> </w:t>
      </w:r>
    </w:p>
    <w:p w:rsidR="001F2016" w:rsidRPr="003F27F6" w:rsidRDefault="001F2016" w:rsidP="001F2016">
      <w:pPr>
        <w:pStyle w:val="Default"/>
        <w:outlineLvl w:val="1"/>
        <w:rPr>
          <w:b/>
          <w:color w:val="auto"/>
        </w:rPr>
      </w:pPr>
    </w:p>
    <w:p w:rsidR="001F2016" w:rsidRPr="003F27F6" w:rsidRDefault="001F2016" w:rsidP="001F2016">
      <w:pPr>
        <w:pStyle w:val="Default"/>
        <w:outlineLvl w:val="1"/>
        <w:rPr>
          <w:noProof/>
        </w:rPr>
      </w:pPr>
      <w:bookmarkStart w:id="35" w:name="_Toc30420137"/>
      <w:r w:rsidRPr="003F27F6">
        <w:rPr>
          <w:noProof/>
          <w:lang w:eastAsia="es-CO"/>
        </w:rPr>
        <w:drawing>
          <wp:anchor distT="0" distB="0" distL="114300" distR="114300" simplePos="0" relativeHeight="251892736" behindDoc="0" locked="0" layoutInCell="1" allowOverlap="1" wp14:anchorId="2C44F7EC" wp14:editId="6CE7F5F1">
            <wp:simplePos x="0" y="0"/>
            <wp:positionH relativeFrom="margin">
              <wp:align>left</wp:align>
            </wp:positionH>
            <wp:positionV relativeFrom="paragraph">
              <wp:posOffset>6985</wp:posOffset>
            </wp:positionV>
            <wp:extent cx="4847717" cy="2733675"/>
            <wp:effectExtent l="0" t="0" r="0" b="0"/>
            <wp:wrapSquare wrapText="bothSides"/>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l="27155" t="32589" r="27699" b="22148"/>
                    <a:stretch/>
                  </pic:blipFill>
                  <pic:spPr bwMode="auto">
                    <a:xfrm>
                      <a:off x="0" y="0"/>
                      <a:ext cx="4847717" cy="2733675"/>
                    </a:xfrm>
                    <a:prstGeom prst="rect">
                      <a:avLst/>
                    </a:prstGeom>
                    <a:ln>
                      <a:noFill/>
                    </a:ln>
                    <a:extLst>
                      <a:ext uri="{53640926-AAD7-44D8-BBD7-CCE9431645EC}">
                        <a14:shadowObscured xmlns:a14="http://schemas.microsoft.com/office/drawing/2010/main"/>
                      </a:ext>
                    </a:extLst>
                  </pic:spPr>
                </pic:pic>
              </a:graphicData>
            </a:graphic>
          </wp:anchor>
        </w:drawing>
      </w:r>
      <w:bookmarkEnd w:id="35"/>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3F27F6" w:rsidP="001F2016">
      <w:pPr>
        <w:pStyle w:val="Default"/>
        <w:outlineLvl w:val="1"/>
        <w:rPr>
          <w:b/>
          <w:color w:val="auto"/>
        </w:rPr>
      </w:pPr>
      <w:bookmarkStart w:id="36" w:name="_Toc30420138"/>
      <w:r w:rsidRPr="003F27F6">
        <w:rPr>
          <w:b/>
          <w:color w:val="auto"/>
        </w:rPr>
        <w:t>GESTIÓN FINANCIERA</w:t>
      </w:r>
      <w:bookmarkEnd w:id="36"/>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bookmarkStart w:id="37" w:name="_Toc30420139"/>
      <w:r w:rsidRPr="003F27F6">
        <w:rPr>
          <w:noProof/>
          <w:lang w:eastAsia="es-CO"/>
        </w:rPr>
        <w:drawing>
          <wp:anchor distT="0" distB="0" distL="114300" distR="114300" simplePos="0" relativeHeight="251893760" behindDoc="0" locked="0" layoutInCell="1" allowOverlap="1" wp14:anchorId="19D31D42" wp14:editId="53162672">
            <wp:simplePos x="0" y="0"/>
            <wp:positionH relativeFrom="margin">
              <wp:align>right</wp:align>
            </wp:positionH>
            <wp:positionV relativeFrom="paragraph">
              <wp:posOffset>291079</wp:posOffset>
            </wp:positionV>
            <wp:extent cx="5686425" cy="3380105"/>
            <wp:effectExtent l="0" t="0" r="9525"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25458" t="40133" r="30584" b="13398"/>
                    <a:stretch/>
                  </pic:blipFill>
                  <pic:spPr bwMode="auto">
                    <a:xfrm>
                      <a:off x="0" y="0"/>
                      <a:ext cx="5686425" cy="3380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F27F6">
        <w:rPr>
          <w:b/>
          <w:color w:val="auto"/>
        </w:rPr>
        <w:t>Nivel Profesional</w:t>
      </w:r>
      <w:bookmarkEnd w:id="37"/>
      <w:r w:rsidRPr="003F27F6">
        <w:rPr>
          <w:b/>
          <w:color w:val="auto"/>
        </w:rPr>
        <w:t xml:space="preserve"> </w:t>
      </w: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Default="001F2016" w:rsidP="001F2016">
      <w:pPr>
        <w:pStyle w:val="Default"/>
        <w:outlineLvl w:val="1"/>
        <w:rPr>
          <w:b/>
          <w:color w:val="auto"/>
        </w:rPr>
      </w:pPr>
    </w:p>
    <w:p w:rsidR="003F27F6" w:rsidRDefault="003F27F6" w:rsidP="001F2016">
      <w:pPr>
        <w:pStyle w:val="Default"/>
        <w:outlineLvl w:val="1"/>
        <w:rPr>
          <w:b/>
          <w:color w:val="auto"/>
        </w:rPr>
      </w:pPr>
    </w:p>
    <w:p w:rsidR="003F27F6" w:rsidRPr="003F27F6" w:rsidRDefault="003F27F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bookmarkStart w:id="38" w:name="_Toc30420140"/>
      <w:r w:rsidRPr="003F27F6">
        <w:rPr>
          <w:b/>
          <w:color w:val="auto"/>
        </w:rPr>
        <w:t>Nivel Técnico</w:t>
      </w:r>
      <w:bookmarkEnd w:id="38"/>
      <w:r w:rsidRPr="003F27F6">
        <w:rPr>
          <w:b/>
          <w:color w:val="auto"/>
        </w:rPr>
        <w:t xml:space="preserve"> </w:t>
      </w:r>
    </w:p>
    <w:p w:rsidR="001F2016" w:rsidRPr="003F27F6" w:rsidRDefault="001F2016" w:rsidP="001F2016">
      <w:pPr>
        <w:pStyle w:val="Default"/>
        <w:outlineLvl w:val="1"/>
        <w:rPr>
          <w:b/>
          <w:color w:val="auto"/>
        </w:rPr>
      </w:pPr>
      <w:bookmarkStart w:id="39" w:name="_Toc30420141"/>
      <w:r w:rsidRPr="003F27F6">
        <w:rPr>
          <w:noProof/>
          <w:lang w:eastAsia="es-CO"/>
        </w:rPr>
        <w:drawing>
          <wp:anchor distT="0" distB="0" distL="114300" distR="114300" simplePos="0" relativeHeight="251894784" behindDoc="0" locked="0" layoutInCell="1" allowOverlap="1" wp14:anchorId="13CDC978" wp14:editId="58B6C334">
            <wp:simplePos x="0" y="0"/>
            <wp:positionH relativeFrom="margin">
              <wp:posOffset>371475</wp:posOffset>
            </wp:positionH>
            <wp:positionV relativeFrom="paragraph">
              <wp:posOffset>86995</wp:posOffset>
            </wp:positionV>
            <wp:extent cx="4518660" cy="2447925"/>
            <wp:effectExtent l="0" t="0" r="0" b="9525"/>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27325" t="40133" r="27869" b="16717"/>
                    <a:stretch/>
                  </pic:blipFill>
                  <pic:spPr bwMode="auto">
                    <a:xfrm>
                      <a:off x="0" y="0"/>
                      <a:ext cx="4518660" cy="2447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39"/>
    </w:p>
    <w:p w:rsidR="001F2016" w:rsidRPr="003F27F6" w:rsidRDefault="001F2016" w:rsidP="001F2016">
      <w:pPr>
        <w:pStyle w:val="Default"/>
        <w:outlineLvl w:val="1"/>
        <w:rPr>
          <w:noProof/>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Default="001F2016" w:rsidP="001F2016">
      <w:pPr>
        <w:pStyle w:val="Default"/>
        <w:outlineLvl w:val="1"/>
        <w:rPr>
          <w:b/>
          <w:color w:val="auto"/>
        </w:rPr>
      </w:pPr>
    </w:p>
    <w:p w:rsidR="003F27F6" w:rsidRDefault="003F27F6" w:rsidP="001F2016">
      <w:pPr>
        <w:pStyle w:val="Default"/>
        <w:outlineLvl w:val="1"/>
        <w:rPr>
          <w:b/>
          <w:color w:val="auto"/>
        </w:rPr>
      </w:pPr>
    </w:p>
    <w:p w:rsidR="003F27F6" w:rsidRDefault="003F27F6" w:rsidP="001F2016">
      <w:pPr>
        <w:pStyle w:val="Default"/>
        <w:outlineLvl w:val="1"/>
        <w:rPr>
          <w:b/>
          <w:color w:val="auto"/>
        </w:rPr>
      </w:pPr>
    </w:p>
    <w:p w:rsidR="003F27F6" w:rsidRPr="003F27F6" w:rsidRDefault="003F27F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3F27F6" w:rsidP="001F2016">
      <w:pPr>
        <w:pStyle w:val="Default"/>
        <w:outlineLvl w:val="1"/>
        <w:rPr>
          <w:b/>
          <w:color w:val="auto"/>
        </w:rPr>
      </w:pPr>
      <w:bookmarkStart w:id="40" w:name="_Toc30420142"/>
      <w:r w:rsidRPr="003F27F6">
        <w:rPr>
          <w:b/>
          <w:color w:val="auto"/>
        </w:rPr>
        <w:t>GESTIÓN DE COBRO COACTIVO</w:t>
      </w:r>
      <w:bookmarkEnd w:id="40"/>
      <w:r w:rsidRPr="003F27F6">
        <w:rPr>
          <w:b/>
          <w:color w:val="auto"/>
        </w:rPr>
        <w:t xml:space="preserve"> </w:t>
      </w: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bookmarkStart w:id="41" w:name="_Toc30420143"/>
      <w:r w:rsidRPr="003F27F6">
        <w:rPr>
          <w:b/>
          <w:color w:val="auto"/>
        </w:rPr>
        <w:t>Nivel Profesional</w:t>
      </w:r>
      <w:bookmarkEnd w:id="41"/>
      <w:r w:rsidRPr="003F27F6">
        <w:rPr>
          <w:b/>
          <w:color w:val="auto"/>
        </w:rPr>
        <w:t xml:space="preserve"> </w:t>
      </w:r>
    </w:p>
    <w:p w:rsidR="001F2016" w:rsidRPr="003F27F6" w:rsidRDefault="001F2016" w:rsidP="001F2016">
      <w:pPr>
        <w:pStyle w:val="Default"/>
        <w:outlineLvl w:val="1"/>
        <w:rPr>
          <w:b/>
          <w:color w:val="auto"/>
        </w:rPr>
      </w:pPr>
      <w:bookmarkStart w:id="42" w:name="_Toc30420144"/>
      <w:r w:rsidRPr="003F27F6">
        <w:rPr>
          <w:noProof/>
          <w:lang w:eastAsia="es-CO"/>
        </w:rPr>
        <w:drawing>
          <wp:anchor distT="0" distB="0" distL="114300" distR="114300" simplePos="0" relativeHeight="251895808" behindDoc="0" locked="0" layoutInCell="1" allowOverlap="1" wp14:anchorId="766B8E16" wp14:editId="1736C6EC">
            <wp:simplePos x="0" y="0"/>
            <wp:positionH relativeFrom="column">
              <wp:posOffset>139065</wp:posOffset>
            </wp:positionH>
            <wp:positionV relativeFrom="paragraph">
              <wp:posOffset>43180</wp:posOffset>
            </wp:positionV>
            <wp:extent cx="4876800" cy="2663345"/>
            <wp:effectExtent l="0" t="0" r="0" b="3810"/>
            <wp:wrapSquare wrapText="bothSides"/>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l="26646" t="33193" r="27359" b="22149"/>
                    <a:stretch/>
                  </pic:blipFill>
                  <pic:spPr bwMode="auto">
                    <a:xfrm>
                      <a:off x="0" y="0"/>
                      <a:ext cx="4876800" cy="2663345"/>
                    </a:xfrm>
                    <a:prstGeom prst="rect">
                      <a:avLst/>
                    </a:prstGeom>
                    <a:ln>
                      <a:noFill/>
                    </a:ln>
                    <a:extLst>
                      <a:ext uri="{53640926-AAD7-44D8-BBD7-CCE9431645EC}">
                        <a14:shadowObscured xmlns:a14="http://schemas.microsoft.com/office/drawing/2010/main"/>
                      </a:ext>
                    </a:extLst>
                  </pic:spPr>
                </pic:pic>
              </a:graphicData>
            </a:graphic>
          </wp:anchor>
        </w:drawing>
      </w:r>
      <w:bookmarkEnd w:id="42"/>
    </w:p>
    <w:p w:rsidR="001F2016" w:rsidRPr="003F27F6" w:rsidRDefault="001F2016" w:rsidP="001F2016">
      <w:pPr>
        <w:pStyle w:val="Default"/>
        <w:outlineLvl w:val="1"/>
        <w:rPr>
          <w:noProof/>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Default="001F2016" w:rsidP="001F2016">
      <w:pPr>
        <w:pStyle w:val="Default"/>
        <w:outlineLvl w:val="1"/>
        <w:rPr>
          <w:b/>
          <w:color w:val="auto"/>
        </w:rPr>
      </w:pPr>
    </w:p>
    <w:p w:rsidR="003F27F6" w:rsidRDefault="003F27F6" w:rsidP="001F2016">
      <w:pPr>
        <w:pStyle w:val="Default"/>
        <w:outlineLvl w:val="1"/>
        <w:rPr>
          <w:b/>
          <w:color w:val="auto"/>
        </w:rPr>
      </w:pPr>
    </w:p>
    <w:p w:rsidR="003F27F6" w:rsidRDefault="003F27F6" w:rsidP="001F2016">
      <w:pPr>
        <w:pStyle w:val="Default"/>
        <w:outlineLvl w:val="1"/>
        <w:rPr>
          <w:b/>
          <w:color w:val="auto"/>
        </w:rPr>
      </w:pPr>
    </w:p>
    <w:p w:rsidR="003F27F6" w:rsidRDefault="003F27F6" w:rsidP="001F2016">
      <w:pPr>
        <w:pStyle w:val="Default"/>
        <w:outlineLvl w:val="1"/>
        <w:rPr>
          <w:b/>
          <w:color w:val="auto"/>
        </w:rPr>
      </w:pPr>
    </w:p>
    <w:p w:rsidR="003F27F6" w:rsidRDefault="003F27F6" w:rsidP="001F2016">
      <w:pPr>
        <w:pStyle w:val="Default"/>
        <w:outlineLvl w:val="1"/>
        <w:rPr>
          <w:b/>
          <w:color w:val="auto"/>
        </w:rPr>
      </w:pPr>
    </w:p>
    <w:p w:rsidR="003F27F6" w:rsidRDefault="003F27F6" w:rsidP="001F2016">
      <w:pPr>
        <w:pStyle w:val="Default"/>
        <w:outlineLvl w:val="1"/>
        <w:rPr>
          <w:b/>
          <w:color w:val="auto"/>
        </w:rPr>
      </w:pPr>
    </w:p>
    <w:p w:rsidR="003F27F6" w:rsidRDefault="003F27F6" w:rsidP="001F2016">
      <w:pPr>
        <w:pStyle w:val="Default"/>
        <w:outlineLvl w:val="1"/>
        <w:rPr>
          <w:b/>
          <w:color w:val="auto"/>
        </w:rPr>
      </w:pPr>
    </w:p>
    <w:p w:rsidR="003F27F6" w:rsidRDefault="003F27F6" w:rsidP="001F2016">
      <w:pPr>
        <w:pStyle w:val="Default"/>
        <w:outlineLvl w:val="1"/>
        <w:rPr>
          <w:b/>
          <w:color w:val="auto"/>
        </w:rPr>
      </w:pPr>
    </w:p>
    <w:p w:rsidR="003F27F6" w:rsidRDefault="003F27F6" w:rsidP="001F2016">
      <w:pPr>
        <w:pStyle w:val="Default"/>
        <w:outlineLvl w:val="1"/>
        <w:rPr>
          <w:b/>
          <w:color w:val="auto"/>
        </w:rPr>
      </w:pPr>
    </w:p>
    <w:p w:rsidR="003F27F6" w:rsidRPr="003F27F6" w:rsidRDefault="003F27F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3F27F6" w:rsidP="001F2016">
      <w:pPr>
        <w:pStyle w:val="Default"/>
        <w:outlineLvl w:val="1"/>
        <w:rPr>
          <w:b/>
          <w:color w:val="auto"/>
        </w:rPr>
      </w:pPr>
      <w:bookmarkStart w:id="43" w:name="_Toc30420145"/>
      <w:r w:rsidRPr="003F27F6">
        <w:rPr>
          <w:b/>
          <w:color w:val="auto"/>
        </w:rPr>
        <w:t>GESTIÓN DEL TALENTO HUMANO</w:t>
      </w:r>
      <w:bookmarkEnd w:id="43"/>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bookmarkStart w:id="44" w:name="_Toc30420146"/>
      <w:r w:rsidRPr="003F27F6">
        <w:rPr>
          <w:b/>
          <w:color w:val="auto"/>
        </w:rPr>
        <w:t>Nivel Profesional</w:t>
      </w:r>
      <w:bookmarkEnd w:id="44"/>
      <w:r w:rsidRPr="003F27F6">
        <w:rPr>
          <w:b/>
          <w:color w:val="auto"/>
        </w:rPr>
        <w:t xml:space="preserve"> </w:t>
      </w:r>
    </w:p>
    <w:p w:rsidR="001F2016" w:rsidRPr="003F27F6" w:rsidRDefault="001F2016" w:rsidP="001F2016">
      <w:pPr>
        <w:pStyle w:val="Default"/>
        <w:outlineLvl w:val="1"/>
        <w:rPr>
          <w:b/>
          <w:color w:val="auto"/>
        </w:rPr>
      </w:pPr>
      <w:bookmarkStart w:id="45" w:name="_Toc30420147"/>
      <w:r w:rsidRPr="003F27F6">
        <w:rPr>
          <w:noProof/>
          <w:lang w:eastAsia="es-CO"/>
        </w:rPr>
        <w:drawing>
          <wp:anchor distT="0" distB="0" distL="114300" distR="114300" simplePos="0" relativeHeight="251896832" behindDoc="0" locked="0" layoutInCell="1" allowOverlap="1" wp14:anchorId="2B7A18FD" wp14:editId="061D5FCE">
            <wp:simplePos x="0" y="0"/>
            <wp:positionH relativeFrom="margin">
              <wp:posOffset>-9525</wp:posOffset>
            </wp:positionH>
            <wp:positionV relativeFrom="paragraph">
              <wp:posOffset>60325</wp:posOffset>
            </wp:positionV>
            <wp:extent cx="5248275" cy="2831465"/>
            <wp:effectExtent l="0" t="0" r="9525" b="6985"/>
            <wp:wrapSquare wrapText="bothSides"/>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l="27325" t="24140" r="27699" b="32710"/>
                    <a:stretch/>
                  </pic:blipFill>
                  <pic:spPr bwMode="auto">
                    <a:xfrm>
                      <a:off x="0" y="0"/>
                      <a:ext cx="5248275" cy="2831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45"/>
    </w:p>
    <w:p w:rsidR="001F2016" w:rsidRPr="003F27F6" w:rsidRDefault="001F2016" w:rsidP="001F2016">
      <w:pPr>
        <w:pStyle w:val="Default"/>
        <w:outlineLvl w:val="1"/>
        <w:rPr>
          <w:noProof/>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3F27F6" w:rsidP="001F2016">
      <w:pPr>
        <w:pStyle w:val="Default"/>
        <w:outlineLvl w:val="1"/>
        <w:rPr>
          <w:b/>
          <w:color w:val="auto"/>
        </w:rPr>
      </w:pPr>
      <w:bookmarkStart w:id="46" w:name="_Toc30420148"/>
      <w:r w:rsidRPr="003F27F6">
        <w:rPr>
          <w:b/>
          <w:color w:val="auto"/>
        </w:rPr>
        <w:t>GESTIÓN ADMINISTRATIVA</w:t>
      </w:r>
      <w:bookmarkEnd w:id="46"/>
      <w:r w:rsidRPr="003F27F6">
        <w:rPr>
          <w:b/>
          <w:color w:val="auto"/>
        </w:rPr>
        <w:t xml:space="preserve"> </w:t>
      </w: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bookmarkStart w:id="47" w:name="_Toc30420149"/>
      <w:r w:rsidRPr="003F27F6">
        <w:rPr>
          <w:b/>
          <w:color w:val="auto"/>
        </w:rPr>
        <w:t>Nivel Profesional</w:t>
      </w:r>
      <w:bookmarkEnd w:id="47"/>
      <w:r w:rsidRPr="003F27F6">
        <w:rPr>
          <w:b/>
          <w:color w:val="auto"/>
        </w:rPr>
        <w:t xml:space="preserve"> </w:t>
      </w:r>
    </w:p>
    <w:p w:rsidR="001F2016" w:rsidRPr="003F27F6" w:rsidRDefault="001F2016" w:rsidP="001F2016">
      <w:pPr>
        <w:pStyle w:val="Default"/>
        <w:outlineLvl w:val="1"/>
        <w:rPr>
          <w:b/>
          <w:color w:val="auto"/>
        </w:rPr>
      </w:pPr>
      <w:bookmarkStart w:id="48" w:name="_Toc30420150"/>
      <w:r w:rsidRPr="003F27F6">
        <w:rPr>
          <w:noProof/>
          <w:lang w:eastAsia="es-CO"/>
        </w:rPr>
        <w:drawing>
          <wp:anchor distT="0" distB="0" distL="114300" distR="114300" simplePos="0" relativeHeight="251897856" behindDoc="0" locked="0" layoutInCell="1" allowOverlap="1" wp14:anchorId="2FF116A9" wp14:editId="4EFF2D68">
            <wp:simplePos x="0" y="0"/>
            <wp:positionH relativeFrom="margin">
              <wp:align>left</wp:align>
            </wp:positionH>
            <wp:positionV relativeFrom="paragraph">
              <wp:posOffset>180975</wp:posOffset>
            </wp:positionV>
            <wp:extent cx="5678170" cy="3124200"/>
            <wp:effectExtent l="0" t="0" r="0" b="0"/>
            <wp:wrapSquare wrapText="bothSides"/>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l="26815" t="41038" r="27530" b="14303"/>
                    <a:stretch/>
                  </pic:blipFill>
                  <pic:spPr bwMode="auto">
                    <a:xfrm>
                      <a:off x="0" y="0"/>
                      <a:ext cx="5678170" cy="3124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48"/>
    </w:p>
    <w:p w:rsidR="001F2016" w:rsidRPr="003F27F6" w:rsidRDefault="001F2016" w:rsidP="001F2016">
      <w:pPr>
        <w:pStyle w:val="Default"/>
        <w:outlineLvl w:val="1"/>
        <w:rPr>
          <w:noProof/>
        </w:rPr>
      </w:pPr>
    </w:p>
    <w:p w:rsidR="001F2016" w:rsidRPr="003F27F6" w:rsidRDefault="001F2016" w:rsidP="001F2016">
      <w:pPr>
        <w:pStyle w:val="Default"/>
        <w:outlineLvl w:val="1"/>
        <w:rPr>
          <w:noProof/>
        </w:rPr>
      </w:pPr>
    </w:p>
    <w:p w:rsidR="001F2016" w:rsidRPr="003F27F6" w:rsidRDefault="001F2016" w:rsidP="001F2016">
      <w:pPr>
        <w:pStyle w:val="Default"/>
        <w:outlineLvl w:val="1"/>
        <w:rPr>
          <w:noProof/>
        </w:rPr>
      </w:pPr>
    </w:p>
    <w:p w:rsidR="001F2016" w:rsidRPr="003F27F6" w:rsidRDefault="001F2016" w:rsidP="001F2016">
      <w:pPr>
        <w:pStyle w:val="Default"/>
        <w:outlineLvl w:val="1"/>
        <w:rPr>
          <w:noProof/>
        </w:rPr>
      </w:pPr>
    </w:p>
    <w:p w:rsidR="001F2016" w:rsidRPr="003F27F6" w:rsidRDefault="001F2016" w:rsidP="001F2016">
      <w:pPr>
        <w:pStyle w:val="Default"/>
        <w:outlineLvl w:val="1"/>
        <w:rPr>
          <w:noProof/>
        </w:rPr>
      </w:pPr>
    </w:p>
    <w:p w:rsidR="001F2016" w:rsidRPr="003F27F6" w:rsidRDefault="001F2016" w:rsidP="001F2016">
      <w:pPr>
        <w:pStyle w:val="Default"/>
        <w:outlineLvl w:val="1"/>
        <w:rPr>
          <w:b/>
          <w:bCs/>
          <w:noProof/>
        </w:rPr>
      </w:pPr>
      <w:bookmarkStart w:id="49" w:name="_Toc30420151"/>
      <w:r w:rsidRPr="003F27F6">
        <w:rPr>
          <w:noProof/>
          <w:lang w:eastAsia="es-CO"/>
        </w:rPr>
        <w:drawing>
          <wp:anchor distT="0" distB="0" distL="114300" distR="114300" simplePos="0" relativeHeight="251898880" behindDoc="0" locked="0" layoutInCell="1" allowOverlap="1" wp14:anchorId="2E7DCAB8" wp14:editId="2AD6C9D0">
            <wp:simplePos x="0" y="0"/>
            <wp:positionH relativeFrom="margin">
              <wp:align>right</wp:align>
            </wp:positionH>
            <wp:positionV relativeFrom="paragraph">
              <wp:posOffset>229870</wp:posOffset>
            </wp:positionV>
            <wp:extent cx="5334000" cy="3022600"/>
            <wp:effectExtent l="0" t="0" r="0" b="6350"/>
            <wp:wrapSquare wrapText="bothSides"/>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l="25797" t="36512" r="28377" b="17320"/>
                    <a:stretch/>
                  </pic:blipFill>
                  <pic:spPr bwMode="auto">
                    <a:xfrm>
                      <a:off x="0" y="0"/>
                      <a:ext cx="5334000" cy="3022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F27F6">
        <w:rPr>
          <w:b/>
          <w:bCs/>
          <w:noProof/>
        </w:rPr>
        <w:t>Nivel Técnico</w:t>
      </w:r>
      <w:bookmarkEnd w:id="49"/>
      <w:r w:rsidRPr="003F27F6">
        <w:rPr>
          <w:b/>
          <w:bCs/>
          <w:noProof/>
        </w:rPr>
        <w:t xml:space="preserve"> </w:t>
      </w:r>
    </w:p>
    <w:p w:rsidR="001F2016" w:rsidRPr="003F27F6" w:rsidRDefault="001F2016" w:rsidP="001F2016">
      <w:pPr>
        <w:pStyle w:val="Default"/>
        <w:outlineLvl w:val="1"/>
        <w:rPr>
          <w:noProof/>
        </w:rPr>
      </w:pPr>
    </w:p>
    <w:p w:rsidR="001F2016" w:rsidRPr="003F27F6" w:rsidRDefault="003F27F6" w:rsidP="001F2016">
      <w:pPr>
        <w:pStyle w:val="Default"/>
        <w:outlineLvl w:val="1"/>
        <w:rPr>
          <w:b/>
          <w:bCs/>
          <w:noProof/>
        </w:rPr>
      </w:pPr>
      <w:bookmarkStart w:id="50" w:name="_Toc30420152"/>
      <w:r w:rsidRPr="003F27F6">
        <w:rPr>
          <w:b/>
          <w:bCs/>
          <w:noProof/>
        </w:rPr>
        <w:t>COMUNICACIONES</w:t>
      </w:r>
      <w:bookmarkEnd w:id="50"/>
      <w:r w:rsidRPr="003F27F6">
        <w:rPr>
          <w:b/>
          <w:bCs/>
          <w:noProof/>
        </w:rPr>
        <w:t xml:space="preserve"> </w:t>
      </w:r>
    </w:p>
    <w:p w:rsidR="001F2016" w:rsidRPr="003F27F6" w:rsidRDefault="001F2016" w:rsidP="001F2016">
      <w:pPr>
        <w:pStyle w:val="Default"/>
        <w:outlineLvl w:val="1"/>
        <w:rPr>
          <w:b/>
          <w:bCs/>
          <w:noProof/>
        </w:rPr>
      </w:pPr>
    </w:p>
    <w:p w:rsidR="001F2016" w:rsidRPr="003F27F6" w:rsidRDefault="001F2016" w:rsidP="001F2016">
      <w:pPr>
        <w:pStyle w:val="Default"/>
        <w:outlineLvl w:val="1"/>
        <w:rPr>
          <w:b/>
          <w:bCs/>
          <w:noProof/>
        </w:rPr>
      </w:pPr>
      <w:bookmarkStart w:id="51" w:name="_Toc30420153"/>
      <w:r w:rsidRPr="003F27F6">
        <w:rPr>
          <w:b/>
          <w:bCs/>
          <w:noProof/>
        </w:rPr>
        <w:t>Nivel Profesional</w:t>
      </w:r>
      <w:bookmarkEnd w:id="51"/>
      <w:r w:rsidRPr="003F27F6">
        <w:rPr>
          <w:b/>
          <w:bCs/>
          <w:noProof/>
        </w:rPr>
        <w:t xml:space="preserve"> </w:t>
      </w:r>
    </w:p>
    <w:p w:rsidR="001F2016" w:rsidRPr="003F27F6" w:rsidRDefault="001F2016" w:rsidP="001F2016">
      <w:pPr>
        <w:pStyle w:val="Default"/>
        <w:outlineLvl w:val="1"/>
        <w:rPr>
          <w:noProof/>
        </w:rPr>
      </w:pPr>
    </w:p>
    <w:p w:rsidR="001F2016" w:rsidRPr="003F27F6" w:rsidRDefault="001F2016" w:rsidP="001F2016">
      <w:pPr>
        <w:pStyle w:val="Default"/>
        <w:outlineLvl w:val="1"/>
        <w:rPr>
          <w:b/>
          <w:bCs/>
          <w:noProof/>
        </w:rPr>
      </w:pPr>
      <w:bookmarkStart w:id="52" w:name="_Toc30420154"/>
      <w:r w:rsidRPr="003F27F6">
        <w:rPr>
          <w:noProof/>
          <w:lang w:eastAsia="es-CO"/>
        </w:rPr>
        <w:drawing>
          <wp:anchor distT="0" distB="0" distL="114300" distR="114300" simplePos="0" relativeHeight="251899904" behindDoc="0" locked="0" layoutInCell="1" allowOverlap="1" wp14:anchorId="0D0909A8" wp14:editId="2EC42462">
            <wp:simplePos x="0" y="0"/>
            <wp:positionH relativeFrom="column">
              <wp:posOffset>-3810</wp:posOffset>
            </wp:positionH>
            <wp:positionV relativeFrom="paragraph">
              <wp:posOffset>0</wp:posOffset>
            </wp:positionV>
            <wp:extent cx="5153025" cy="2867097"/>
            <wp:effectExtent l="0" t="0" r="0" b="9525"/>
            <wp:wrapSquare wrapText="bothSides"/>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l="26986" t="32891" r="27868" b="22450"/>
                    <a:stretch/>
                  </pic:blipFill>
                  <pic:spPr bwMode="auto">
                    <a:xfrm>
                      <a:off x="0" y="0"/>
                      <a:ext cx="5153025" cy="2867097"/>
                    </a:xfrm>
                    <a:prstGeom prst="rect">
                      <a:avLst/>
                    </a:prstGeom>
                    <a:ln>
                      <a:noFill/>
                    </a:ln>
                    <a:extLst>
                      <a:ext uri="{53640926-AAD7-44D8-BBD7-CCE9431645EC}">
                        <a14:shadowObscured xmlns:a14="http://schemas.microsoft.com/office/drawing/2010/main"/>
                      </a:ext>
                    </a:extLst>
                  </pic:spPr>
                </pic:pic>
              </a:graphicData>
            </a:graphic>
          </wp:anchor>
        </w:drawing>
      </w:r>
      <w:bookmarkEnd w:id="52"/>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p>
    <w:p w:rsidR="001F2016" w:rsidRPr="003F27F6" w:rsidRDefault="001F2016" w:rsidP="001F2016">
      <w:pPr>
        <w:pStyle w:val="Default"/>
        <w:outlineLvl w:val="1"/>
        <w:rPr>
          <w:b/>
          <w:color w:val="auto"/>
        </w:rPr>
      </w:pPr>
      <w:bookmarkStart w:id="53" w:name="_Toc30420155"/>
      <w:r w:rsidRPr="003F27F6">
        <w:rPr>
          <w:b/>
          <w:color w:val="auto"/>
        </w:rPr>
        <w:t>Nivel Técnico</w:t>
      </w:r>
      <w:bookmarkEnd w:id="53"/>
      <w:r w:rsidRPr="003F27F6">
        <w:rPr>
          <w:b/>
          <w:color w:val="auto"/>
        </w:rPr>
        <w:t xml:space="preserve"> </w:t>
      </w:r>
    </w:p>
    <w:p w:rsidR="001F2016" w:rsidRPr="003F27F6" w:rsidRDefault="001F2016" w:rsidP="001F2016">
      <w:pPr>
        <w:pStyle w:val="Default"/>
        <w:outlineLvl w:val="1"/>
        <w:rPr>
          <w:b/>
          <w:color w:val="auto"/>
        </w:rPr>
      </w:pPr>
      <w:bookmarkStart w:id="54" w:name="_Toc30420156"/>
      <w:r w:rsidRPr="003F27F6">
        <w:rPr>
          <w:noProof/>
          <w:lang w:eastAsia="es-CO"/>
        </w:rPr>
        <w:drawing>
          <wp:anchor distT="0" distB="0" distL="114300" distR="114300" simplePos="0" relativeHeight="251900928" behindDoc="0" locked="0" layoutInCell="1" allowOverlap="1" wp14:anchorId="35B49FD7" wp14:editId="6D64C595">
            <wp:simplePos x="0" y="0"/>
            <wp:positionH relativeFrom="margin">
              <wp:align>left</wp:align>
            </wp:positionH>
            <wp:positionV relativeFrom="paragraph">
              <wp:posOffset>229870</wp:posOffset>
            </wp:positionV>
            <wp:extent cx="5410200" cy="2965591"/>
            <wp:effectExtent l="0" t="0" r="0" b="6350"/>
            <wp:wrapSquare wrapText="bothSides"/>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l="26816" t="25046" r="27359" b="30295"/>
                    <a:stretch/>
                  </pic:blipFill>
                  <pic:spPr bwMode="auto">
                    <a:xfrm>
                      <a:off x="0" y="0"/>
                      <a:ext cx="5410200" cy="2965591"/>
                    </a:xfrm>
                    <a:prstGeom prst="rect">
                      <a:avLst/>
                    </a:prstGeom>
                    <a:ln>
                      <a:noFill/>
                    </a:ln>
                    <a:extLst>
                      <a:ext uri="{53640926-AAD7-44D8-BBD7-CCE9431645EC}">
                        <a14:shadowObscured xmlns:a14="http://schemas.microsoft.com/office/drawing/2010/main"/>
                      </a:ext>
                    </a:extLst>
                  </pic:spPr>
                </pic:pic>
              </a:graphicData>
            </a:graphic>
          </wp:anchor>
        </w:drawing>
      </w:r>
      <w:bookmarkEnd w:id="54"/>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Default="001F2016" w:rsidP="001F2016">
      <w:pPr>
        <w:autoSpaceDE w:val="0"/>
        <w:autoSpaceDN w:val="0"/>
        <w:adjustRightInd w:val="0"/>
        <w:spacing w:after="0" w:line="240" w:lineRule="auto"/>
        <w:jc w:val="both"/>
        <w:rPr>
          <w:rFonts w:ascii="Arial" w:hAnsi="Arial" w:cs="Arial"/>
          <w:sz w:val="24"/>
          <w:szCs w:val="24"/>
        </w:rPr>
      </w:pPr>
    </w:p>
    <w:p w:rsidR="003F27F6" w:rsidRDefault="003F27F6" w:rsidP="001F2016">
      <w:pPr>
        <w:autoSpaceDE w:val="0"/>
        <w:autoSpaceDN w:val="0"/>
        <w:adjustRightInd w:val="0"/>
        <w:spacing w:after="0" w:line="240" w:lineRule="auto"/>
        <w:jc w:val="both"/>
        <w:rPr>
          <w:rFonts w:ascii="Arial" w:hAnsi="Arial" w:cs="Arial"/>
          <w:sz w:val="24"/>
          <w:szCs w:val="24"/>
        </w:rPr>
      </w:pPr>
    </w:p>
    <w:p w:rsidR="003F27F6" w:rsidRDefault="003F27F6" w:rsidP="001F2016">
      <w:pPr>
        <w:autoSpaceDE w:val="0"/>
        <w:autoSpaceDN w:val="0"/>
        <w:adjustRightInd w:val="0"/>
        <w:spacing w:after="0" w:line="240" w:lineRule="auto"/>
        <w:jc w:val="both"/>
        <w:rPr>
          <w:rFonts w:ascii="Arial" w:hAnsi="Arial" w:cs="Arial"/>
          <w:sz w:val="24"/>
          <w:szCs w:val="24"/>
        </w:rPr>
      </w:pPr>
    </w:p>
    <w:p w:rsidR="003F27F6" w:rsidRDefault="003F27F6" w:rsidP="001F2016">
      <w:pPr>
        <w:autoSpaceDE w:val="0"/>
        <w:autoSpaceDN w:val="0"/>
        <w:adjustRightInd w:val="0"/>
        <w:spacing w:after="0" w:line="240" w:lineRule="auto"/>
        <w:jc w:val="both"/>
        <w:rPr>
          <w:rFonts w:ascii="Arial" w:hAnsi="Arial" w:cs="Arial"/>
          <w:sz w:val="24"/>
          <w:szCs w:val="24"/>
        </w:rPr>
      </w:pPr>
    </w:p>
    <w:p w:rsidR="003F27F6" w:rsidRDefault="003F27F6" w:rsidP="001F2016">
      <w:pPr>
        <w:autoSpaceDE w:val="0"/>
        <w:autoSpaceDN w:val="0"/>
        <w:adjustRightInd w:val="0"/>
        <w:spacing w:after="0" w:line="240" w:lineRule="auto"/>
        <w:jc w:val="both"/>
        <w:rPr>
          <w:rFonts w:ascii="Arial" w:hAnsi="Arial" w:cs="Arial"/>
          <w:sz w:val="24"/>
          <w:szCs w:val="24"/>
        </w:rPr>
      </w:pPr>
    </w:p>
    <w:p w:rsidR="003F27F6" w:rsidRPr="003F27F6" w:rsidRDefault="003F27F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Default="001F2016" w:rsidP="001F2016">
      <w:pPr>
        <w:autoSpaceDE w:val="0"/>
        <w:autoSpaceDN w:val="0"/>
        <w:adjustRightInd w:val="0"/>
        <w:spacing w:after="0" w:line="240" w:lineRule="auto"/>
        <w:jc w:val="both"/>
        <w:rPr>
          <w:rFonts w:ascii="Arial" w:hAnsi="Arial" w:cs="Arial"/>
          <w:sz w:val="24"/>
          <w:szCs w:val="24"/>
        </w:rPr>
      </w:pPr>
    </w:p>
    <w:p w:rsidR="003F27F6" w:rsidRDefault="003F27F6" w:rsidP="001F2016">
      <w:pPr>
        <w:autoSpaceDE w:val="0"/>
        <w:autoSpaceDN w:val="0"/>
        <w:adjustRightInd w:val="0"/>
        <w:spacing w:after="0" w:line="240" w:lineRule="auto"/>
        <w:jc w:val="both"/>
        <w:rPr>
          <w:rFonts w:ascii="Arial" w:hAnsi="Arial" w:cs="Arial"/>
          <w:sz w:val="24"/>
          <w:szCs w:val="24"/>
        </w:rPr>
      </w:pPr>
    </w:p>
    <w:p w:rsidR="003F27F6" w:rsidRPr="003F27F6" w:rsidRDefault="003F27F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900351" w:rsidRDefault="001F2016" w:rsidP="00900351">
      <w:pPr>
        <w:pStyle w:val="Ttulo1"/>
      </w:pPr>
      <w:bookmarkStart w:id="55" w:name="_Toc536430360"/>
      <w:bookmarkStart w:id="56" w:name="_Toc30420157"/>
      <w:r w:rsidRPr="00900351">
        <w:t xml:space="preserve">EJECUCIÓN DEL PLAN INSTITUCIONAL DE CAPACITACIÓN </w:t>
      </w:r>
      <w:bookmarkEnd w:id="55"/>
      <w:r w:rsidRPr="00900351">
        <w:t>2020</w:t>
      </w:r>
      <w:bookmarkEnd w:id="56"/>
    </w:p>
    <w:p w:rsidR="001F2016" w:rsidRPr="003F27F6" w:rsidRDefault="001F2016" w:rsidP="001F2016">
      <w:pPr>
        <w:autoSpaceDE w:val="0"/>
        <w:autoSpaceDN w:val="0"/>
        <w:adjustRightInd w:val="0"/>
        <w:spacing w:after="0" w:line="240" w:lineRule="auto"/>
        <w:rPr>
          <w:rFonts w:ascii="Arial" w:hAnsi="Arial" w:cs="Arial"/>
          <w:b/>
          <w:bCs/>
          <w:color w:val="000000"/>
          <w:sz w:val="24"/>
          <w:szCs w:val="24"/>
        </w:rPr>
      </w:pPr>
    </w:p>
    <w:p w:rsidR="001F2016" w:rsidRPr="003F27F6" w:rsidRDefault="001F2016" w:rsidP="001F2016">
      <w:pPr>
        <w:autoSpaceDE w:val="0"/>
        <w:autoSpaceDN w:val="0"/>
        <w:adjustRightInd w:val="0"/>
        <w:spacing w:after="0" w:line="240" w:lineRule="auto"/>
        <w:rPr>
          <w:rFonts w:ascii="Arial" w:hAnsi="Arial" w:cs="Arial"/>
          <w:b/>
          <w:bCs/>
          <w:color w:val="000000"/>
          <w:sz w:val="24"/>
          <w:szCs w:val="24"/>
        </w:rPr>
      </w:pPr>
      <w:r w:rsidRPr="003F27F6">
        <w:rPr>
          <w:rFonts w:ascii="Arial" w:hAnsi="Arial" w:cs="Arial"/>
          <w:b/>
          <w:bCs/>
          <w:color w:val="000000"/>
          <w:sz w:val="24"/>
          <w:szCs w:val="24"/>
        </w:rPr>
        <w:t xml:space="preserve">Desarrollo del Componente De Capacitación. </w:t>
      </w:r>
    </w:p>
    <w:p w:rsidR="001F2016" w:rsidRPr="003F27F6" w:rsidRDefault="001F2016" w:rsidP="001F2016">
      <w:pPr>
        <w:autoSpaceDE w:val="0"/>
        <w:autoSpaceDN w:val="0"/>
        <w:adjustRightInd w:val="0"/>
        <w:spacing w:after="0" w:line="240" w:lineRule="auto"/>
        <w:rPr>
          <w:rFonts w:ascii="Arial" w:hAnsi="Arial" w:cs="Arial"/>
          <w:b/>
          <w:bCs/>
          <w:color w:val="000000"/>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r w:rsidRPr="003F27F6">
        <w:rPr>
          <w:rFonts w:ascii="Arial" w:hAnsi="Arial" w:cs="Arial"/>
          <w:sz w:val="24"/>
          <w:szCs w:val="24"/>
        </w:rPr>
        <w:t xml:space="preserve">Las actividades de capacitación programadas en el Plan Institucional de Capacitación se enfocan en contribuir al fortalecimiento de las habilidades, capacidades y competencias de los servidores de Corpamag, promoviendo el desarrollo integral, personal e institucionalmente que permita las transformaciones que se requieren según las exigencias de cada uno de los cargos y procesos realizados por la Entidad. </w:t>
      </w: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r w:rsidRPr="003F27F6">
        <w:rPr>
          <w:rFonts w:ascii="Arial" w:hAnsi="Arial" w:cs="Arial"/>
          <w:sz w:val="24"/>
          <w:szCs w:val="24"/>
        </w:rPr>
        <w:t>En relación a lo expuesto anteriormente, el presente Plan pretende abarcar al mayor número de funcionarios, considerando las metas institucionales para el año 2020, por lo que se realizarán jornadas de capacitación y de entrenamiento en puesto de trabajo, por grupos objetivos, de forma presencial o de virtual.</w:t>
      </w: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b/>
          <w:bCs/>
          <w:sz w:val="24"/>
          <w:szCs w:val="24"/>
        </w:rPr>
      </w:pPr>
    </w:p>
    <w:p w:rsidR="001F2016" w:rsidRPr="003F27F6" w:rsidRDefault="001F2016" w:rsidP="00DB482E">
      <w:pPr>
        <w:pStyle w:val="Prrafodelista"/>
        <w:numPr>
          <w:ilvl w:val="0"/>
          <w:numId w:val="15"/>
        </w:numPr>
        <w:autoSpaceDE w:val="0"/>
        <w:autoSpaceDN w:val="0"/>
        <w:adjustRightInd w:val="0"/>
        <w:spacing w:after="0"/>
        <w:contextualSpacing/>
        <w:jc w:val="both"/>
        <w:rPr>
          <w:rFonts w:ascii="Arial" w:hAnsi="Arial" w:cs="Arial"/>
          <w:b/>
          <w:bCs/>
          <w:color w:val="auto"/>
          <w:sz w:val="24"/>
          <w:szCs w:val="24"/>
        </w:rPr>
      </w:pPr>
      <w:r w:rsidRPr="003F27F6">
        <w:rPr>
          <w:rFonts w:ascii="Arial" w:hAnsi="Arial" w:cs="Arial"/>
          <w:b/>
          <w:bCs/>
          <w:color w:val="auto"/>
          <w:sz w:val="24"/>
          <w:szCs w:val="24"/>
        </w:rPr>
        <w:t>Jornadas de Inducción</w:t>
      </w:r>
    </w:p>
    <w:p w:rsidR="001F2016" w:rsidRPr="003F27F6" w:rsidRDefault="001F2016" w:rsidP="001F2016">
      <w:pPr>
        <w:autoSpaceDE w:val="0"/>
        <w:autoSpaceDN w:val="0"/>
        <w:adjustRightInd w:val="0"/>
        <w:spacing w:after="0" w:line="240" w:lineRule="auto"/>
        <w:rPr>
          <w:rFonts w:ascii="Arial" w:hAnsi="Arial" w:cs="Arial"/>
          <w:b/>
          <w:bCs/>
          <w:color w:val="000000"/>
          <w:sz w:val="24"/>
          <w:szCs w:val="24"/>
        </w:rPr>
      </w:pPr>
    </w:p>
    <w:p w:rsidR="001F2016" w:rsidRPr="003F27F6" w:rsidRDefault="001F2016" w:rsidP="001F2016">
      <w:pPr>
        <w:autoSpaceDE w:val="0"/>
        <w:autoSpaceDN w:val="0"/>
        <w:adjustRightInd w:val="0"/>
        <w:spacing w:after="14" w:line="240" w:lineRule="auto"/>
        <w:jc w:val="both"/>
        <w:rPr>
          <w:rFonts w:ascii="Arial" w:hAnsi="Arial" w:cs="Arial"/>
          <w:color w:val="000000"/>
          <w:sz w:val="24"/>
          <w:szCs w:val="24"/>
        </w:rPr>
      </w:pPr>
      <w:r w:rsidRPr="003F27F6">
        <w:rPr>
          <w:rFonts w:ascii="Arial" w:hAnsi="Arial" w:cs="Arial"/>
          <w:color w:val="000000"/>
          <w:sz w:val="24"/>
          <w:szCs w:val="24"/>
        </w:rPr>
        <w:t xml:space="preserve">El programa de Inducción de Corpamag tiene por objetivo integrar al funcionario a la cultura organizacional, los procesos que se realizan en cada una de las áreas y familiarizarlo con el significado de ser Servidor Público en Colombia.  </w:t>
      </w:r>
    </w:p>
    <w:p w:rsidR="001F2016" w:rsidRPr="003F27F6" w:rsidRDefault="001F2016" w:rsidP="001F2016">
      <w:pPr>
        <w:autoSpaceDE w:val="0"/>
        <w:autoSpaceDN w:val="0"/>
        <w:adjustRightInd w:val="0"/>
        <w:spacing w:after="14" w:line="240" w:lineRule="auto"/>
        <w:jc w:val="both"/>
        <w:rPr>
          <w:rFonts w:ascii="Arial" w:hAnsi="Arial" w:cs="Arial"/>
          <w:color w:val="000000"/>
          <w:sz w:val="24"/>
          <w:szCs w:val="24"/>
        </w:rPr>
      </w:pPr>
    </w:p>
    <w:p w:rsidR="001F2016" w:rsidRPr="003F27F6" w:rsidRDefault="001F2016" w:rsidP="001F2016">
      <w:pPr>
        <w:autoSpaceDE w:val="0"/>
        <w:autoSpaceDN w:val="0"/>
        <w:adjustRightInd w:val="0"/>
        <w:spacing w:after="14" w:line="240" w:lineRule="auto"/>
        <w:jc w:val="both"/>
        <w:rPr>
          <w:rFonts w:ascii="Arial" w:hAnsi="Arial" w:cs="Arial"/>
          <w:color w:val="000000"/>
          <w:sz w:val="24"/>
          <w:szCs w:val="24"/>
        </w:rPr>
      </w:pPr>
      <w:r w:rsidRPr="003F27F6">
        <w:rPr>
          <w:rFonts w:ascii="Arial" w:hAnsi="Arial" w:cs="Arial"/>
          <w:color w:val="000000"/>
          <w:sz w:val="24"/>
          <w:szCs w:val="24"/>
        </w:rPr>
        <w:t xml:space="preserve">En esta inducción participan la totalidad de procesos ya sean misionales, estratégicos o de apoyo que intervienen en el cumplimiento de las metas institucionales. </w:t>
      </w:r>
    </w:p>
    <w:p w:rsidR="001F2016" w:rsidRPr="003F27F6" w:rsidRDefault="001F2016" w:rsidP="001F2016">
      <w:pPr>
        <w:autoSpaceDE w:val="0"/>
        <w:autoSpaceDN w:val="0"/>
        <w:adjustRightInd w:val="0"/>
        <w:spacing w:after="14" w:line="240" w:lineRule="auto"/>
        <w:jc w:val="both"/>
        <w:rPr>
          <w:rFonts w:ascii="Arial" w:hAnsi="Arial" w:cs="Arial"/>
          <w:color w:val="000000"/>
          <w:sz w:val="24"/>
          <w:szCs w:val="24"/>
        </w:rPr>
      </w:pPr>
    </w:p>
    <w:p w:rsidR="001F2016" w:rsidRPr="003F27F6" w:rsidRDefault="001F2016" w:rsidP="00DB482E">
      <w:pPr>
        <w:pStyle w:val="Prrafodelista"/>
        <w:numPr>
          <w:ilvl w:val="0"/>
          <w:numId w:val="15"/>
        </w:numPr>
        <w:autoSpaceDE w:val="0"/>
        <w:autoSpaceDN w:val="0"/>
        <w:adjustRightInd w:val="0"/>
        <w:spacing w:after="14"/>
        <w:contextualSpacing/>
        <w:jc w:val="both"/>
        <w:rPr>
          <w:rFonts w:ascii="Arial" w:hAnsi="Arial" w:cs="Arial"/>
          <w:b/>
          <w:bCs/>
          <w:color w:val="000000"/>
          <w:sz w:val="24"/>
          <w:szCs w:val="24"/>
        </w:rPr>
      </w:pPr>
      <w:r w:rsidRPr="003F27F6">
        <w:rPr>
          <w:rFonts w:ascii="Arial" w:hAnsi="Arial" w:cs="Arial"/>
          <w:b/>
          <w:bCs/>
          <w:color w:val="000000"/>
          <w:sz w:val="24"/>
          <w:szCs w:val="24"/>
        </w:rPr>
        <w:t>Jornadas de Reinducción</w:t>
      </w:r>
    </w:p>
    <w:p w:rsidR="001F2016" w:rsidRPr="003F27F6" w:rsidRDefault="001F2016" w:rsidP="001F2016">
      <w:pPr>
        <w:autoSpaceDE w:val="0"/>
        <w:autoSpaceDN w:val="0"/>
        <w:adjustRightInd w:val="0"/>
        <w:spacing w:after="14" w:line="240" w:lineRule="auto"/>
        <w:jc w:val="both"/>
        <w:rPr>
          <w:rFonts w:ascii="Arial" w:hAnsi="Arial" w:cs="Arial"/>
          <w:color w:val="000000"/>
          <w:sz w:val="24"/>
          <w:szCs w:val="24"/>
        </w:rPr>
      </w:pPr>
    </w:p>
    <w:p w:rsidR="001F2016" w:rsidRPr="003F27F6" w:rsidRDefault="001F2016" w:rsidP="001F2016">
      <w:pPr>
        <w:autoSpaceDE w:val="0"/>
        <w:autoSpaceDN w:val="0"/>
        <w:adjustRightInd w:val="0"/>
        <w:spacing w:after="14" w:line="240" w:lineRule="auto"/>
        <w:jc w:val="both"/>
        <w:rPr>
          <w:rFonts w:ascii="Arial" w:hAnsi="Arial" w:cs="Arial"/>
          <w:sz w:val="24"/>
          <w:szCs w:val="24"/>
        </w:rPr>
      </w:pPr>
      <w:r w:rsidRPr="003F27F6">
        <w:rPr>
          <w:rFonts w:ascii="Arial" w:hAnsi="Arial" w:cs="Arial"/>
          <w:sz w:val="24"/>
          <w:szCs w:val="24"/>
        </w:rPr>
        <w:t xml:space="preserve">El programa de Re-inducción Institucional de Corpamag, está dirigido a reorientar la integración del empleado a la cultura organizacional en virtud de los cambios producidos en cualquiera de los procedimientos desarrollados en la entidad o temas que ameriten ser fortalecidos para el desarrollo </w:t>
      </w:r>
      <w:r w:rsidR="00900351" w:rsidRPr="003F27F6">
        <w:rPr>
          <w:rFonts w:ascii="Arial" w:hAnsi="Arial" w:cs="Arial"/>
          <w:sz w:val="24"/>
          <w:szCs w:val="24"/>
        </w:rPr>
        <w:t>óptimo</w:t>
      </w:r>
      <w:r w:rsidRPr="003F27F6">
        <w:rPr>
          <w:rFonts w:ascii="Arial" w:hAnsi="Arial" w:cs="Arial"/>
          <w:sz w:val="24"/>
          <w:szCs w:val="24"/>
        </w:rPr>
        <w:t xml:space="preserve"> de las actividades. </w:t>
      </w:r>
    </w:p>
    <w:p w:rsidR="001F2016" w:rsidRPr="003F27F6" w:rsidRDefault="001F2016" w:rsidP="001F2016">
      <w:pPr>
        <w:autoSpaceDE w:val="0"/>
        <w:autoSpaceDN w:val="0"/>
        <w:adjustRightInd w:val="0"/>
        <w:spacing w:after="14" w:line="240" w:lineRule="auto"/>
        <w:jc w:val="both"/>
        <w:rPr>
          <w:rFonts w:ascii="Arial" w:hAnsi="Arial" w:cs="Arial"/>
          <w:sz w:val="24"/>
          <w:szCs w:val="24"/>
        </w:rPr>
      </w:pPr>
    </w:p>
    <w:p w:rsidR="001F2016" w:rsidRPr="003F27F6" w:rsidRDefault="001F2016" w:rsidP="001F2016">
      <w:pPr>
        <w:autoSpaceDE w:val="0"/>
        <w:autoSpaceDN w:val="0"/>
        <w:adjustRightInd w:val="0"/>
        <w:spacing w:after="14" w:line="240" w:lineRule="auto"/>
        <w:jc w:val="both"/>
        <w:rPr>
          <w:rFonts w:ascii="Arial" w:hAnsi="Arial" w:cs="Arial"/>
          <w:sz w:val="24"/>
          <w:szCs w:val="24"/>
        </w:rPr>
      </w:pPr>
      <w:r w:rsidRPr="003F27F6">
        <w:rPr>
          <w:rFonts w:ascii="Arial" w:hAnsi="Arial" w:cs="Arial"/>
          <w:sz w:val="24"/>
          <w:szCs w:val="24"/>
        </w:rPr>
        <w:t xml:space="preserve">Esta actividad está dirigida a todos los funcionarios de la Entidad y se realiza por lo menos cada dos años, o en el momento que se origine un cambio.  </w:t>
      </w:r>
    </w:p>
    <w:p w:rsidR="001F2016" w:rsidRPr="003F27F6" w:rsidRDefault="001F2016" w:rsidP="001F2016">
      <w:pPr>
        <w:autoSpaceDE w:val="0"/>
        <w:autoSpaceDN w:val="0"/>
        <w:adjustRightInd w:val="0"/>
        <w:spacing w:after="14" w:line="240" w:lineRule="auto"/>
        <w:jc w:val="both"/>
        <w:rPr>
          <w:rFonts w:ascii="Arial" w:hAnsi="Arial" w:cs="Arial"/>
          <w:sz w:val="24"/>
          <w:szCs w:val="24"/>
        </w:rPr>
      </w:pPr>
    </w:p>
    <w:p w:rsidR="001F2016" w:rsidRPr="003F27F6" w:rsidRDefault="001F2016" w:rsidP="001F2016">
      <w:pPr>
        <w:autoSpaceDE w:val="0"/>
        <w:autoSpaceDN w:val="0"/>
        <w:adjustRightInd w:val="0"/>
        <w:spacing w:after="14" w:line="240" w:lineRule="auto"/>
        <w:jc w:val="both"/>
        <w:rPr>
          <w:rFonts w:ascii="Arial" w:hAnsi="Arial" w:cs="Arial"/>
          <w:sz w:val="24"/>
          <w:szCs w:val="24"/>
        </w:rPr>
      </w:pPr>
    </w:p>
    <w:p w:rsidR="001F2016" w:rsidRPr="003F27F6" w:rsidRDefault="001F2016" w:rsidP="00DB482E">
      <w:pPr>
        <w:pStyle w:val="Prrafodelista"/>
        <w:numPr>
          <w:ilvl w:val="0"/>
          <w:numId w:val="15"/>
        </w:numPr>
        <w:autoSpaceDE w:val="0"/>
        <w:autoSpaceDN w:val="0"/>
        <w:adjustRightInd w:val="0"/>
        <w:spacing w:after="14"/>
        <w:contextualSpacing/>
        <w:jc w:val="both"/>
        <w:rPr>
          <w:rFonts w:ascii="Arial" w:hAnsi="Arial" w:cs="Arial"/>
          <w:b/>
          <w:bCs/>
          <w:color w:val="000000"/>
          <w:sz w:val="24"/>
          <w:szCs w:val="24"/>
        </w:rPr>
      </w:pPr>
      <w:r w:rsidRPr="003F27F6">
        <w:rPr>
          <w:rFonts w:ascii="Arial" w:hAnsi="Arial" w:cs="Arial"/>
          <w:b/>
          <w:bCs/>
          <w:color w:val="000000"/>
          <w:sz w:val="24"/>
          <w:szCs w:val="24"/>
        </w:rPr>
        <w:t>Entrenamiento de los puestos de Trabajo</w:t>
      </w:r>
    </w:p>
    <w:p w:rsidR="001F2016" w:rsidRPr="003F27F6" w:rsidRDefault="001F2016" w:rsidP="001F2016">
      <w:pPr>
        <w:autoSpaceDE w:val="0"/>
        <w:autoSpaceDN w:val="0"/>
        <w:adjustRightInd w:val="0"/>
        <w:spacing w:after="14" w:line="240" w:lineRule="auto"/>
        <w:jc w:val="both"/>
        <w:rPr>
          <w:rFonts w:ascii="Arial" w:hAnsi="Arial" w:cs="Arial"/>
          <w:color w:val="000000"/>
          <w:sz w:val="24"/>
          <w:szCs w:val="24"/>
        </w:rPr>
      </w:pPr>
    </w:p>
    <w:p w:rsidR="001F2016" w:rsidRPr="003F27F6" w:rsidRDefault="001F2016" w:rsidP="001F2016">
      <w:pPr>
        <w:autoSpaceDE w:val="0"/>
        <w:autoSpaceDN w:val="0"/>
        <w:adjustRightInd w:val="0"/>
        <w:spacing w:after="14" w:line="240" w:lineRule="auto"/>
        <w:jc w:val="both"/>
        <w:rPr>
          <w:rFonts w:ascii="Arial" w:hAnsi="Arial" w:cs="Arial"/>
          <w:color w:val="000000"/>
          <w:sz w:val="24"/>
          <w:szCs w:val="24"/>
        </w:rPr>
      </w:pPr>
      <w:r w:rsidRPr="003F27F6">
        <w:rPr>
          <w:rFonts w:ascii="Arial" w:hAnsi="Arial" w:cs="Arial"/>
          <w:color w:val="000000"/>
          <w:sz w:val="24"/>
          <w:szCs w:val="24"/>
        </w:rPr>
        <w:t xml:space="preserve">Después de realizar la recolección de información de las necesidades individuales de capacitación, se realiza un proceso de análisis de la información en donde se agrupan los conocimientos que requieren reforzarse de acuerdo a </w:t>
      </w:r>
      <w:r w:rsidRPr="003F27F6">
        <w:rPr>
          <w:rFonts w:ascii="Arial" w:hAnsi="Arial" w:cs="Arial"/>
          <w:color w:val="000000"/>
          <w:sz w:val="24"/>
          <w:szCs w:val="24"/>
        </w:rPr>
        <w:lastRenderedPageBreak/>
        <w:t>la dependencia, y alineadas a los ejes temáticos del Plan Nacional de Formación y Capacitación 2017 (eje 1: Gobernanza para la Paz, eje 2: Gestión del Conocimiento y eje 3: Creación de Valor Público).</w:t>
      </w:r>
    </w:p>
    <w:p w:rsidR="001F2016" w:rsidRPr="003F27F6" w:rsidRDefault="001F2016" w:rsidP="001F2016">
      <w:pPr>
        <w:autoSpaceDE w:val="0"/>
        <w:autoSpaceDN w:val="0"/>
        <w:adjustRightInd w:val="0"/>
        <w:spacing w:after="14" w:line="240" w:lineRule="auto"/>
        <w:jc w:val="both"/>
        <w:rPr>
          <w:rFonts w:ascii="Arial" w:hAnsi="Arial" w:cs="Arial"/>
          <w:color w:val="000000"/>
          <w:sz w:val="24"/>
          <w:szCs w:val="24"/>
        </w:rPr>
      </w:pPr>
    </w:p>
    <w:p w:rsidR="001F2016" w:rsidRPr="003F27F6" w:rsidRDefault="001F2016" w:rsidP="001F2016">
      <w:pPr>
        <w:autoSpaceDE w:val="0"/>
        <w:autoSpaceDN w:val="0"/>
        <w:adjustRightInd w:val="0"/>
        <w:spacing w:after="14" w:line="240" w:lineRule="auto"/>
        <w:jc w:val="both"/>
        <w:rPr>
          <w:rFonts w:ascii="Arial" w:hAnsi="Arial" w:cs="Arial"/>
          <w:color w:val="000000"/>
          <w:sz w:val="24"/>
          <w:szCs w:val="24"/>
        </w:rPr>
      </w:pPr>
      <w:r w:rsidRPr="003F27F6">
        <w:rPr>
          <w:rFonts w:ascii="Arial" w:hAnsi="Arial" w:cs="Arial"/>
          <w:color w:val="000000"/>
          <w:sz w:val="24"/>
          <w:szCs w:val="24"/>
        </w:rPr>
        <w:t xml:space="preserve">Igualmente se identifican las áreas gestoras del conocimiento (servidores que poseen un amplio conocimiento integral en las temáticas institucionales), quienes son los que apoyan los Proyectos de Aprendizaje en Equipo, a través de talleres de capacitación en determinadas temáticas. </w:t>
      </w:r>
    </w:p>
    <w:p w:rsidR="001F2016" w:rsidRPr="003F27F6" w:rsidRDefault="001F2016" w:rsidP="001F2016">
      <w:pPr>
        <w:autoSpaceDE w:val="0"/>
        <w:autoSpaceDN w:val="0"/>
        <w:adjustRightInd w:val="0"/>
        <w:spacing w:after="14" w:line="240" w:lineRule="auto"/>
        <w:jc w:val="both"/>
        <w:rPr>
          <w:rFonts w:ascii="Arial" w:hAnsi="Arial" w:cs="Arial"/>
          <w:color w:val="000000"/>
          <w:sz w:val="24"/>
          <w:szCs w:val="24"/>
        </w:rPr>
      </w:pPr>
    </w:p>
    <w:p w:rsidR="001F2016" w:rsidRPr="003F27F6" w:rsidRDefault="001F2016" w:rsidP="001F2016">
      <w:pPr>
        <w:autoSpaceDE w:val="0"/>
        <w:autoSpaceDN w:val="0"/>
        <w:adjustRightInd w:val="0"/>
        <w:spacing w:after="0" w:line="240" w:lineRule="auto"/>
        <w:jc w:val="both"/>
        <w:rPr>
          <w:rFonts w:ascii="Arial" w:hAnsi="Arial" w:cs="Arial"/>
          <w:color w:val="000000"/>
          <w:sz w:val="24"/>
          <w:szCs w:val="24"/>
        </w:rPr>
      </w:pPr>
      <w:r w:rsidRPr="003F27F6">
        <w:rPr>
          <w:rFonts w:ascii="Arial" w:hAnsi="Arial" w:cs="Arial"/>
          <w:color w:val="000000"/>
          <w:sz w:val="24"/>
          <w:szCs w:val="24"/>
        </w:rPr>
        <w:t xml:space="preserve">El componente de Capacitación 2020, debe ir enmarcado en los ejes temáticos determinados por el Plan Nacional de Formación y Capacitación conforme a la Detección de Necesidades de Aprendizaje Organizacional – DNAO. </w:t>
      </w:r>
    </w:p>
    <w:p w:rsidR="001F2016" w:rsidRPr="003F27F6" w:rsidRDefault="001F2016" w:rsidP="001F2016">
      <w:pPr>
        <w:autoSpaceDE w:val="0"/>
        <w:autoSpaceDN w:val="0"/>
        <w:adjustRightInd w:val="0"/>
        <w:spacing w:after="0" w:line="240" w:lineRule="auto"/>
        <w:jc w:val="center"/>
        <w:rPr>
          <w:rFonts w:ascii="Arial" w:hAnsi="Arial" w:cs="Arial"/>
          <w:b/>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r w:rsidRPr="003F27F6">
        <w:rPr>
          <w:rFonts w:ascii="Arial" w:hAnsi="Arial" w:cs="Arial"/>
          <w:sz w:val="24"/>
          <w:szCs w:val="24"/>
        </w:rPr>
        <w:t xml:space="preserve">Para la ejecución de las actividades aprobadas en el Plan Institucional de Capacitación, Corpamag cuenta con recursos de funcionamiento 2020 en el rubro: servicios de capacitación”. Sin embargo, las actividades de capacitación aprobadas en el Plan Institucional de Capacitación 2020 se encuentran sujetas a la disponibilidad de recursos. </w:t>
      </w: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r w:rsidRPr="003F27F6">
        <w:rPr>
          <w:rFonts w:ascii="Arial" w:hAnsi="Arial" w:cs="Arial"/>
          <w:sz w:val="24"/>
          <w:szCs w:val="24"/>
        </w:rPr>
        <w:t>Por otra parte, los funcionarios de Corpamag que reciban capacitación deberán realizar actividades de socialización de las temáticas aprendidas, impartiendo capacitación a sus compañeros, gestionando así, la transferencia del conocimiento institucional.</w:t>
      </w: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r w:rsidRPr="003F27F6">
        <w:rPr>
          <w:rFonts w:ascii="Arial" w:hAnsi="Arial" w:cs="Arial"/>
          <w:sz w:val="24"/>
          <w:szCs w:val="24"/>
        </w:rPr>
        <w:t xml:space="preserve">A continuación, se presenta la consolidación de las necesidades de aprendizajes por dependencias y temáticas que fueron reportadas por los funcionarios y jefes de dependencias o grupos internos de trabajo, las cuales tendrán prelación a lo largo de la implementación del presente plan: </w:t>
      </w:r>
    </w:p>
    <w:p w:rsidR="001F2016" w:rsidRPr="003F27F6" w:rsidRDefault="001F2016" w:rsidP="001F2016">
      <w:pPr>
        <w:autoSpaceDE w:val="0"/>
        <w:autoSpaceDN w:val="0"/>
        <w:adjustRightInd w:val="0"/>
        <w:spacing w:after="0" w:line="240" w:lineRule="auto"/>
        <w:jc w:val="both"/>
        <w:rPr>
          <w:rFonts w:ascii="Arial" w:hAnsi="Arial" w:cs="Arial"/>
          <w:sz w:val="24"/>
          <w:szCs w:val="24"/>
        </w:rPr>
      </w:pPr>
    </w:p>
    <w:tbl>
      <w:tblPr>
        <w:tblStyle w:val="GridTable4Accent3"/>
        <w:tblW w:w="9072" w:type="dxa"/>
        <w:tblLayout w:type="fixed"/>
        <w:tblLook w:val="04A0" w:firstRow="1" w:lastRow="0" w:firstColumn="1" w:lastColumn="0" w:noHBand="0" w:noVBand="1"/>
      </w:tblPr>
      <w:tblGrid>
        <w:gridCol w:w="1417"/>
        <w:gridCol w:w="1418"/>
        <w:gridCol w:w="1417"/>
        <w:gridCol w:w="1276"/>
        <w:gridCol w:w="3544"/>
      </w:tblGrid>
      <w:tr w:rsidR="00011FD7" w:rsidRPr="009A067A" w:rsidTr="00011F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1F2016" w:rsidRPr="009A067A" w:rsidRDefault="001F2016" w:rsidP="001F2016">
            <w:pPr>
              <w:ind w:right="-101"/>
              <w:rPr>
                <w:rFonts w:ascii="Arial" w:hAnsi="Arial" w:cs="Arial"/>
                <w:sz w:val="20"/>
                <w:szCs w:val="20"/>
              </w:rPr>
            </w:pPr>
            <w:r w:rsidRPr="009A067A">
              <w:rPr>
                <w:rFonts w:ascii="Arial" w:hAnsi="Arial" w:cs="Arial"/>
                <w:sz w:val="20"/>
                <w:szCs w:val="20"/>
              </w:rPr>
              <w:t>Dependencia</w:t>
            </w:r>
          </w:p>
        </w:tc>
        <w:tc>
          <w:tcPr>
            <w:tcW w:w="1418" w:type="dxa"/>
          </w:tcPr>
          <w:p w:rsidR="001F2016" w:rsidRPr="009A067A" w:rsidRDefault="001F2016" w:rsidP="001F2016">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Eje a Desarrollar</w:t>
            </w:r>
          </w:p>
        </w:tc>
        <w:tc>
          <w:tcPr>
            <w:tcW w:w="1417" w:type="dxa"/>
          </w:tcPr>
          <w:p w:rsidR="001F2016" w:rsidRPr="009A067A" w:rsidRDefault="001F2016" w:rsidP="001F2016">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Competencia</w:t>
            </w:r>
          </w:p>
        </w:tc>
        <w:tc>
          <w:tcPr>
            <w:tcW w:w="1276" w:type="dxa"/>
          </w:tcPr>
          <w:p w:rsidR="001F2016" w:rsidRPr="009A067A" w:rsidRDefault="001F2016" w:rsidP="001F2016">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Contenido temático</w:t>
            </w:r>
          </w:p>
        </w:tc>
        <w:tc>
          <w:tcPr>
            <w:tcW w:w="3544" w:type="dxa"/>
          </w:tcPr>
          <w:p w:rsidR="001F2016" w:rsidRPr="009A067A" w:rsidRDefault="001F2016" w:rsidP="001F2016">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Temas</w:t>
            </w:r>
          </w:p>
        </w:tc>
      </w:tr>
      <w:tr w:rsidR="00011FD7" w:rsidRPr="009A067A" w:rsidTr="00011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1F2016" w:rsidRPr="009A067A" w:rsidRDefault="001F2016" w:rsidP="001F2016">
            <w:pPr>
              <w:rPr>
                <w:rFonts w:ascii="Arial" w:hAnsi="Arial" w:cs="Arial"/>
                <w:sz w:val="20"/>
                <w:szCs w:val="20"/>
              </w:rPr>
            </w:pPr>
            <w:r w:rsidRPr="009A067A">
              <w:rPr>
                <w:rFonts w:ascii="Arial" w:hAnsi="Arial" w:cs="Arial"/>
                <w:b w:val="0"/>
                <w:bCs w:val="0"/>
                <w:sz w:val="20"/>
                <w:szCs w:val="20"/>
              </w:rPr>
              <w:t>Gestión Ambiental</w:t>
            </w:r>
          </w:p>
          <w:p w:rsidR="001F2016" w:rsidRPr="009A067A" w:rsidRDefault="001F2016" w:rsidP="001F2016">
            <w:pPr>
              <w:ind w:right="41"/>
              <w:rPr>
                <w:rFonts w:ascii="Arial" w:hAnsi="Arial" w:cs="Arial"/>
                <w:sz w:val="20"/>
                <w:szCs w:val="20"/>
              </w:rPr>
            </w:pPr>
          </w:p>
          <w:p w:rsidR="001F2016" w:rsidRPr="009A067A" w:rsidRDefault="001F2016" w:rsidP="001F2016">
            <w:pPr>
              <w:rPr>
                <w:rFonts w:ascii="Arial" w:hAnsi="Arial" w:cs="Arial"/>
                <w:b w:val="0"/>
                <w:bCs w:val="0"/>
                <w:sz w:val="20"/>
                <w:szCs w:val="20"/>
              </w:rPr>
            </w:pPr>
            <w:r w:rsidRPr="009A067A">
              <w:rPr>
                <w:rFonts w:ascii="Arial" w:hAnsi="Arial" w:cs="Arial"/>
                <w:b w:val="0"/>
                <w:bCs w:val="0"/>
                <w:sz w:val="20"/>
                <w:szCs w:val="20"/>
              </w:rPr>
              <w:t>Educación Ambiental</w:t>
            </w:r>
          </w:p>
          <w:p w:rsidR="001F2016" w:rsidRPr="009A067A" w:rsidRDefault="001F2016" w:rsidP="001F2016">
            <w:pPr>
              <w:rPr>
                <w:rFonts w:ascii="Arial" w:hAnsi="Arial" w:cs="Arial"/>
                <w:sz w:val="20"/>
                <w:szCs w:val="20"/>
              </w:rPr>
            </w:pPr>
          </w:p>
          <w:p w:rsidR="001F2016" w:rsidRPr="009A067A" w:rsidRDefault="001F2016" w:rsidP="001F2016">
            <w:pPr>
              <w:rPr>
                <w:rFonts w:ascii="Arial" w:hAnsi="Arial" w:cs="Arial"/>
                <w:b w:val="0"/>
                <w:bCs w:val="0"/>
                <w:sz w:val="20"/>
                <w:szCs w:val="20"/>
              </w:rPr>
            </w:pPr>
            <w:r w:rsidRPr="009A067A">
              <w:rPr>
                <w:rFonts w:ascii="Arial" w:hAnsi="Arial" w:cs="Arial"/>
                <w:b w:val="0"/>
                <w:bCs w:val="0"/>
                <w:sz w:val="20"/>
                <w:szCs w:val="20"/>
              </w:rPr>
              <w:t>Oficina de Planeación</w:t>
            </w:r>
          </w:p>
        </w:tc>
        <w:tc>
          <w:tcPr>
            <w:tcW w:w="1418" w:type="dxa"/>
          </w:tcPr>
          <w:p w:rsidR="001F2016" w:rsidRPr="009A067A" w:rsidRDefault="001F2016" w:rsidP="001F201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Gobernanza para la paz</w:t>
            </w:r>
          </w:p>
        </w:tc>
        <w:tc>
          <w:tcPr>
            <w:tcW w:w="1417" w:type="dxa"/>
          </w:tcPr>
          <w:p w:rsidR="001F2016" w:rsidRPr="009A067A" w:rsidRDefault="001F2016" w:rsidP="001F201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Saber</w:t>
            </w:r>
          </w:p>
        </w:tc>
        <w:tc>
          <w:tcPr>
            <w:tcW w:w="1276" w:type="dxa"/>
          </w:tcPr>
          <w:p w:rsidR="001F2016" w:rsidRPr="009A067A" w:rsidRDefault="001F2016" w:rsidP="001F201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Planificación y gestión de los recursos naturales</w:t>
            </w:r>
          </w:p>
        </w:tc>
        <w:tc>
          <w:tcPr>
            <w:tcW w:w="3544" w:type="dxa"/>
          </w:tcPr>
          <w:p w:rsidR="001F2016" w:rsidRPr="009A067A" w:rsidRDefault="001F2016" w:rsidP="00DB482E">
            <w:pPr>
              <w:pStyle w:val="Prrafodelista"/>
              <w:numPr>
                <w:ilvl w:val="0"/>
                <w:numId w:val="12"/>
              </w:numPr>
              <w:spacing w:after="0"/>
              <w:contextualSpacing/>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Permisos y procedimientos ambientales.</w:t>
            </w:r>
          </w:p>
          <w:p w:rsidR="001F2016" w:rsidRPr="009A067A" w:rsidRDefault="001F2016" w:rsidP="00DB482E">
            <w:pPr>
              <w:pStyle w:val="Prrafodelista"/>
              <w:numPr>
                <w:ilvl w:val="0"/>
                <w:numId w:val="12"/>
              </w:numPr>
              <w:spacing w:after="0"/>
              <w:contextualSpacing/>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Régimen sancionatorio</w:t>
            </w:r>
          </w:p>
          <w:p w:rsidR="001F2016" w:rsidRPr="009A067A" w:rsidRDefault="001F2016" w:rsidP="00DB482E">
            <w:pPr>
              <w:pStyle w:val="Prrafodelista"/>
              <w:numPr>
                <w:ilvl w:val="0"/>
                <w:numId w:val="12"/>
              </w:numPr>
              <w:spacing w:after="0"/>
              <w:contextualSpacing/>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Procedimiento administrativo</w:t>
            </w:r>
          </w:p>
        </w:tc>
      </w:tr>
      <w:tr w:rsidR="00011FD7" w:rsidRPr="009A067A" w:rsidTr="00011FD7">
        <w:tc>
          <w:tcPr>
            <w:cnfStyle w:val="001000000000" w:firstRow="0" w:lastRow="0" w:firstColumn="1" w:lastColumn="0" w:oddVBand="0" w:evenVBand="0" w:oddHBand="0" w:evenHBand="0" w:firstRowFirstColumn="0" w:firstRowLastColumn="0" w:lastRowFirstColumn="0" w:lastRowLastColumn="0"/>
            <w:tcW w:w="1417" w:type="dxa"/>
          </w:tcPr>
          <w:p w:rsidR="001F2016" w:rsidRPr="009A067A" w:rsidRDefault="001F2016" w:rsidP="001F2016">
            <w:pPr>
              <w:rPr>
                <w:rFonts w:ascii="Arial" w:hAnsi="Arial" w:cs="Arial"/>
                <w:sz w:val="20"/>
                <w:szCs w:val="20"/>
              </w:rPr>
            </w:pPr>
            <w:r w:rsidRPr="009A067A">
              <w:rPr>
                <w:rFonts w:ascii="Arial" w:hAnsi="Arial" w:cs="Arial"/>
                <w:b w:val="0"/>
                <w:bCs w:val="0"/>
                <w:sz w:val="20"/>
                <w:szCs w:val="20"/>
              </w:rPr>
              <w:t>Gestión Ambiental</w:t>
            </w:r>
          </w:p>
          <w:p w:rsidR="001F2016" w:rsidRPr="009A067A" w:rsidRDefault="001F2016" w:rsidP="001F2016">
            <w:pPr>
              <w:rPr>
                <w:rFonts w:ascii="Arial" w:hAnsi="Arial" w:cs="Arial"/>
                <w:sz w:val="20"/>
                <w:szCs w:val="20"/>
              </w:rPr>
            </w:pPr>
          </w:p>
          <w:p w:rsidR="001F2016" w:rsidRPr="009A067A" w:rsidRDefault="001F2016" w:rsidP="001F2016">
            <w:pPr>
              <w:rPr>
                <w:rFonts w:ascii="Arial" w:hAnsi="Arial" w:cs="Arial"/>
                <w:sz w:val="20"/>
                <w:szCs w:val="20"/>
              </w:rPr>
            </w:pPr>
          </w:p>
          <w:p w:rsidR="001F2016" w:rsidRPr="009A067A" w:rsidRDefault="001F2016" w:rsidP="001F2016">
            <w:pPr>
              <w:rPr>
                <w:rFonts w:ascii="Arial" w:hAnsi="Arial" w:cs="Arial"/>
                <w:sz w:val="20"/>
                <w:szCs w:val="20"/>
              </w:rPr>
            </w:pPr>
          </w:p>
          <w:p w:rsidR="001F2016" w:rsidRPr="009A067A" w:rsidRDefault="001F2016" w:rsidP="001F2016">
            <w:pPr>
              <w:rPr>
                <w:rFonts w:ascii="Arial" w:hAnsi="Arial" w:cs="Arial"/>
                <w:sz w:val="20"/>
                <w:szCs w:val="20"/>
              </w:rPr>
            </w:pPr>
          </w:p>
          <w:p w:rsidR="001F2016" w:rsidRPr="009A067A" w:rsidRDefault="001F2016" w:rsidP="001F2016">
            <w:pPr>
              <w:rPr>
                <w:rFonts w:ascii="Arial" w:hAnsi="Arial" w:cs="Arial"/>
                <w:b w:val="0"/>
                <w:bCs w:val="0"/>
                <w:sz w:val="20"/>
                <w:szCs w:val="20"/>
              </w:rPr>
            </w:pPr>
            <w:r w:rsidRPr="009A067A">
              <w:rPr>
                <w:rFonts w:ascii="Arial" w:hAnsi="Arial" w:cs="Arial"/>
                <w:b w:val="0"/>
                <w:bCs w:val="0"/>
                <w:sz w:val="20"/>
                <w:szCs w:val="20"/>
              </w:rPr>
              <w:t>Educación Ambiental</w:t>
            </w:r>
          </w:p>
        </w:tc>
        <w:tc>
          <w:tcPr>
            <w:tcW w:w="1418" w:type="dxa"/>
          </w:tcPr>
          <w:p w:rsidR="001F2016" w:rsidRPr="009A067A" w:rsidRDefault="001F2016" w:rsidP="001F20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Gobernanza para la paz</w:t>
            </w:r>
          </w:p>
        </w:tc>
        <w:tc>
          <w:tcPr>
            <w:tcW w:w="1417" w:type="dxa"/>
          </w:tcPr>
          <w:p w:rsidR="001F2016" w:rsidRPr="009A067A" w:rsidRDefault="001F2016" w:rsidP="001F20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Saber</w:t>
            </w:r>
          </w:p>
        </w:tc>
        <w:tc>
          <w:tcPr>
            <w:tcW w:w="1276" w:type="dxa"/>
          </w:tcPr>
          <w:p w:rsidR="001F2016" w:rsidRPr="009A067A" w:rsidRDefault="001F2016" w:rsidP="001F20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Planificación y gestión de los recursos naturales</w:t>
            </w:r>
          </w:p>
        </w:tc>
        <w:tc>
          <w:tcPr>
            <w:tcW w:w="3544" w:type="dxa"/>
          </w:tcPr>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Gestión Integral de los recursos naturales.</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Gestión del riesgo y cambio climático</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Manejo Integrado Marino Costero</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Gestión de la Biodiversidad, áreas protegidas y ecosistemas estratégicos</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Gestión integral del recurso fauna silvestre.</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 xml:space="preserve">Estudios de impacto ambiental. </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Recurso hídrico y cambio climático</w:t>
            </w:r>
          </w:p>
          <w:p w:rsidR="001F2016" w:rsidRPr="009A067A" w:rsidRDefault="001F2016" w:rsidP="00DB482E">
            <w:pPr>
              <w:pStyle w:val="Prrafodelista"/>
              <w:numPr>
                <w:ilvl w:val="0"/>
                <w:numId w:val="12"/>
              </w:numPr>
              <w:autoSpaceDE w:val="0"/>
              <w:autoSpaceDN w:val="0"/>
              <w:adjustRightInd w:val="0"/>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 xml:space="preserve">Modelación de escenarios y </w:t>
            </w:r>
            <w:r w:rsidRPr="009A067A">
              <w:rPr>
                <w:rFonts w:ascii="Arial" w:hAnsi="Arial" w:cs="Arial"/>
                <w:sz w:val="20"/>
                <w:szCs w:val="20"/>
              </w:rPr>
              <w:lastRenderedPageBreak/>
              <w:t>gestión del territorio con SIG</w:t>
            </w:r>
          </w:p>
          <w:p w:rsidR="001F2016" w:rsidRPr="009A067A" w:rsidRDefault="001F2016" w:rsidP="00DB482E">
            <w:pPr>
              <w:pStyle w:val="Prrafodelista"/>
              <w:numPr>
                <w:ilvl w:val="0"/>
                <w:numId w:val="12"/>
              </w:numPr>
              <w:autoSpaceDE w:val="0"/>
              <w:autoSpaceDN w:val="0"/>
              <w:adjustRightInd w:val="0"/>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Estudios de impacto ambiental.</w:t>
            </w:r>
          </w:p>
        </w:tc>
      </w:tr>
      <w:tr w:rsidR="001F2016" w:rsidRPr="009A067A" w:rsidTr="00011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1F2016" w:rsidRPr="009A067A" w:rsidRDefault="001F2016" w:rsidP="001F2016">
            <w:pPr>
              <w:rPr>
                <w:rFonts w:ascii="Arial" w:hAnsi="Arial" w:cs="Arial"/>
                <w:sz w:val="20"/>
                <w:szCs w:val="20"/>
              </w:rPr>
            </w:pPr>
            <w:r w:rsidRPr="009A067A">
              <w:rPr>
                <w:rFonts w:ascii="Arial" w:hAnsi="Arial" w:cs="Arial"/>
                <w:b w:val="0"/>
                <w:bCs w:val="0"/>
                <w:sz w:val="20"/>
                <w:szCs w:val="20"/>
              </w:rPr>
              <w:lastRenderedPageBreak/>
              <w:t>Educación Ambiental</w:t>
            </w:r>
          </w:p>
          <w:p w:rsidR="001F2016" w:rsidRPr="009A067A" w:rsidRDefault="001F2016" w:rsidP="001F2016">
            <w:pPr>
              <w:rPr>
                <w:rFonts w:ascii="Arial" w:hAnsi="Arial" w:cs="Arial"/>
                <w:sz w:val="20"/>
                <w:szCs w:val="20"/>
              </w:rPr>
            </w:pPr>
          </w:p>
          <w:p w:rsidR="001F2016" w:rsidRPr="009A067A" w:rsidRDefault="001F2016" w:rsidP="001F2016">
            <w:pPr>
              <w:rPr>
                <w:rFonts w:ascii="Arial" w:hAnsi="Arial" w:cs="Arial"/>
                <w:sz w:val="20"/>
                <w:szCs w:val="20"/>
              </w:rPr>
            </w:pPr>
            <w:r w:rsidRPr="009A067A">
              <w:rPr>
                <w:rFonts w:ascii="Arial" w:hAnsi="Arial" w:cs="Arial"/>
                <w:b w:val="0"/>
                <w:bCs w:val="0"/>
                <w:sz w:val="20"/>
                <w:szCs w:val="20"/>
              </w:rPr>
              <w:t xml:space="preserve">Oficina de Planeación </w:t>
            </w:r>
          </w:p>
          <w:p w:rsidR="001F2016" w:rsidRPr="009A067A" w:rsidRDefault="001F2016" w:rsidP="001F2016">
            <w:pPr>
              <w:rPr>
                <w:rFonts w:ascii="Arial" w:hAnsi="Arial" w:cs="Arial"/>
                <w:sz w:val="20"/>
                <w:szCs w:val="20"/>
              </w:rPr>
            </w:pPr>
          </w:p>
          <w:p w:rsidR="001F2016" w:rsidRPr="009A067A" w:rsidRDefault="001F2016" w:rsidP="001F2016">
            <w:pPr>
              <w:rPr>
                <w:rFonts w:ascii="Arial" w:hAnsi="Arial" w:cs="Arial"/>
                <w:b w:val="0"/>
                <w:bCs w:val="0"/>
                <w:sz w:val="20"/>
                <w:szCs w:val="20"/>
              </w:rPr>
            </w:pPr>
            <w:r w:rsidRPr="009A067A">
              <w:rPr>
                <w:rFonts w:ascii="Arial" w:hAnsi="Arial" w:cs="Arial"/>
                <w:b w:val="0"/>
                <w:bCs w:val="0"/>
                <w:sz w:val="20"/>
                <w:szCs w:val="20"/>
              </w:rPr>
              <w:t xml:space="preserve">Gestión Ambiental </w:t>
            </w:r>
          </w:p>
        </w:tc>
        <w:tc>
          <w:tcPr>
            <w:tcW w:w="1418" w:type="dxa"/>
          </w:tcPr>
          <w:p w:rsidR="001F2016" w:rsidRPr="009A067A" w:rsidRDefault="001F2016" w:rsidP="001F201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Gobernanza para la paz</w:t>
            </w:r>
          </w:p>
        </w:tc>
        <w:tc>
          <w:tcPr>
            <w:tcW w:w="1417" w:type="dxa"/>
          </w:tcPr>
          <w:p w:rsidR="001F2016" w:rsidRPr="009A067A" w:rsidRDefault="001F2016" w:rsidP="001F201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Saber</w:t>
            </w:r>
          </w:p>
        </w:tc>
        <w:tc>
          <w:tcPr>
            <w:tcW w:w="1276" w:type="dxa"/>
          </w:tcPr>
          <w:p w:rsidR="001F2016" w:rsidRPr="009A067A" w:rsidRDefault="001F2016" w:rsidP="001F201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Planificación y gestión de los recursos naturales</w:t>
            </w:r>
          </w:p>
        </w:tc>
        <w:tc>
          <w:tcPr>
            <w:tcW w:w="3544" w:type="dxa"/>
          </w:tcPr>
          <w:p w:rsidR="001F2016" w:rsidRPr="009A067A" w:rsidRDefault="001F2016" w:rsidP="00DB482E">
            <w:pPr>
              <w:pStyle w:val="Prrafodelista"/>
              <w:numPr>
                <w:ilvl w:val="0"/>
                <w:numId w:val="12"/>
              </w:numPr>
              <w:spacing w:after="0"/>
              <w:contextualSpacing/>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Administración de los Recursos Naturales y del Ambiente</w:t>
            </w:r>
          </w:p>
          <w:p w:rsidR="001F2016" w:rsidRPr="009A067A" w:rsidRDefault="001F2016" w:rsidP="00DB482E">
            <w:pPr>
              <w:pStyle w:val="Prrafodelista"/>
              <w:numPr>
                <w:ilvl w:val="0"/>
                <w:numId w:val="12"/>
              </w:numPr>
              <w:spacing w:after="0"/>
              <w:contextualSpacing/>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Política Nacional de Educación Ambiental</w:t>
            </w:r>
          </w:p>
          <w:p w:rsidR="001F2016" w:rsidRPr="009A067A" w:rsidRDefault="001F2016" w:rsidP="00DB482E">
            <w:pPr>
              <w:pStyle w:val="Prrafodelista"/>
              <w:numPr>
                <w:ilvl w:val="0"/>
                <w:numId w:val="12"/>
              </w:numPr>
              <w:spacing w:after="0"/>
              <w:contextualSpacing/>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Mecanismos de participación ciudadana en la gestión ambiental.</w:t>
            </w:r>
          </w:p>
          <w:p w:rsidR="001F2016" w:rsidRPr="009A067A" w:rsidRDefault="001F2016" w:rsidP="00DB482E">
            <w:pPr>
              <w:pStyle w:val="Prrafodelista"/>
              <w:numPr>
                <w:ilvl w:val="0"/>
                <w:numId w:val="12"/>
              </w:numPr>
              <w:spacing w:after="0"/>
              <w:contextualSpacing/>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Generación de contenidos temáticos para ser divulgados y socializados.</w:t>
            </w:r>
          </w:p>
        </w:tc>
      </w:tr>
      <w:tr w:rsidR="00011FD7" w:rsidRPr="009A067A" w:rsidTr="00011FD7">
        <w:tc>
          <w:tcPr>
            <w:cnfStyle w:val="001000000000" w:firstRow="0" w:lastRow="0" w:firstColumn="1" w:lastColumn="0" w:oddVBand="0" w:evenVBand="0" w:oddHBand="0" w:evenHBand="0" w:firstRowFirstColumn="0" w:firstRowLastColumn="0" w:lastRowFirstColumn="0" w:lastRowLastColumn="0"/>
            <w:tcW w:w="1417" w:type="dxa"/>
          </w:tcPr>
          <w:p w:rsidR="001F2016" w:rsidRPr="009A067A" w:rsidRDefault="001F2016" w:rsidP="001F2016">
            <w:pPr>
              <w:rPr>
                <w:rFonts w:ascii="Arial" w:hAnsi="Arial" w:cs="Arial"/>
                <w:sz w:val="20"/>
                <w:szCs w:val="20"/>
              </w:rPr>
            </w:pPr>
            <w:r w:rsidRPr="009A067A">
              <w:rPr>
                <w:rFonts w:ascii="Arial" w:hAnsi="Arial" w:cs="Arial"/>
                <w:b w:val="0"/>
                <w:bCs w:val="0"/>
                <w:sz w:val="20"/>
                <w:szCs w:val="20"/>
              </w:rPr>
              <w:t>Subdirección Técnica</w:t>
            </w:r>
          </w:p>
          <w:p w:rsidR="001F2016" w:rsidRPr="009A067A" w:rsidRDefault="001F2016" w:rsidP="001F2016">
            <w:pPr>
              <w:rPr>
                <w:rFonts w:ascii="Arial" w:hAnsi="Arial" w:cs="Arial"/>
                <w:sz w:val="20"/>
                <w:szCs w:val="20"/>
              </w:rPr>
            </w:pPr>
          </w:p>
          <w:p w:rsidR="001F2016" w:rsidRPr="009A067A" w:rsidRDefault="001F2016" w:rsidP="001F2016">
            <w:pPr>
              <w:rPr>
                <w:rFonts w:ascii="Arial" w:hAnsi="Arial" w:cs="Arial"/>
                <w:sz w:val="20"/>
                <w:szCs w:val="20"/>
              </w:rPr>
            </w:pPr>
          </w:p>
          <w:p w:rsidR="001F2016" w:rsidRPr="009A067A" w:rsidRDefault="001F2016" w:rsidP="001F2016">
            <w:pPr>
              <w:rPr>
                <w:rFonts w:ascii="Arial" w:hAnsi="Arial" w:cs="Arial"/>
                <w:b w:val="0"/>
                <w:bCs w:val="0"/>
                <w:sz w:val="20"/>
                <w:szCs w:val="20"/>
              </w:rPr>
            </w:pPr>
            <w:r w:rsidRPr="009A067A">
              <w:rPr>
                <w:rFonts w:ascii="Arial" w:hAnsi="Arial" w:cs="Arial"/>
                <w:b w:val="0"/>
                <w:bCs w:val="0"/>
                <w:sz w:val="20"/>
                <w:szCs w:val="20"/>
              </w:rPr>
              <w:t>Oficina de planeación</w:t>
            </w:r>
          </w:p>
        </w:tc>
        <w:tc>
          <w:tcPr>
            <w:tcW w:w="1418" w:type="dxa"/>
          </w:tcPr>
          <w:p w:rsidR="001F2016" w:rsidRPr="009A067A" w:rsidRDefault="001F2016" w:rsidP="001F20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Gobernanza para la paz</w:t>
            </w:r>
          </w:p>
        </w:tc>
        <w:tc>
          <w:tcPr>
            <w:tcW w:w="1417" w:type="dxa"/>
          </w:tcPr>
          <w:p w:rsidR="001F2016" w:rsidRPr="009A067A" w:rsidRDefault="001F2016" w:rsidP="001F20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Saber</w:t>
            </w:r>
          </w:p>
        </w:tc>
        <w:tc>
          <w:tcPr>
            <w:tcW w:w="1276" w:type="dxa"/>
          </w:tcPr>
          <w:p w:rsidR="001F2016" w:rsidRPr="009A067A" w:rsidRDefault="001F2016" w:rsidP="001F20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Dimensionamiento geográfico y espacial</w:t>
            </w:r>
          </w:p>
          <w:p w:rsidR="001F2016" w:rsidRPr="009A067A" w:rsidRDefault="001F2016" w:rsidP="001F20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544" w:type="dxa"/>
          </w:tcPr>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 xml:space="preserve">Gestión integral de proyectos. </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Administración del riesgo.</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Gestión del riesgo y cambio climático.</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Gestión Administrativa y Políticas Públicas.</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 xml:space="preserve"> Permisos y trámites ambientales.</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Interventoría Ambiental</w:t>
            </w:r>
          </w:p>
        </w:tc>
      </w:tr>
      <w:tr w:rsidR="001F2016" w:rsidRPr="009A067A" w:rsidTr="00011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1F2016" w:rsidRPr="009A067A" w:rsidRDefault="001F2016" w:rsidP="001F2016">
            <w:pPr>
              <w:rPr>
                <w:rFonts w:ascii="Arial" w:hAnsi="Arial" w:cs="Arial"/>
                <w:sz w:val="20"/>
                <w:szCs w:val="20"/>
              </w:rPr>
            </w:pPr>
            <w:r w:rsidRPr="009A067A">
              <w:rPr>
                <w:rFonts w:ascii="Arial" w:hAnsi="Arial" w:cs="Arial"/>
                <w:b w:val="0"/>
                <w:bCs w:val="0"/>
                <w:sz w:val="20"/>
                <w:szCs w:val="20"/>
              </w:rPr>
              <w:t>Gestión de Tics</w:t>
            </w:r>
          </w:p>
        </w:tc>
        <w:tc>
          <w:tcPr>
            <w:tcW w:w="1418" w:type="dxa"/>
          </w:tcPr>
          <w:p w:rsidR="001F2016" w:rsidRPr="009A067A" w:rsidRDefault="001F2016" w:rsidP="001F201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Valor Público</w:t>
            </w:r>
          </w:p>
        </w:tc>
        <w:tc>
          <w:tcPr>
            <w:tcW w:w="1417" w:type="dxa"/>
          </w:tcPr>
          <w:p w:rsidR="001F2016" w:rsidRPr="009A067A" w:rsidRDefault="001F2016" w:rsidP="001F201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 xml:space="preserve">Ser </w:t>
            </w:r>
          </w:p>
        </w:tc>
        <w:tc>
          <w:tcPr>
            <w:tcW w:w="1276" w:type="dxa"/>
          </w:tcPr>
          <w:p w:rsidR="001F2016" w:rsidRPr="009A067A" w:rsidRDefault="001F2016" w:rsidP="001F201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Servicio al ciudadano</w:t>
            </w:r>
          </w:p>
        </w:tc>
        <w:tc>
          <w:tcPr>
            <w:tcW w:w="3544" w:type="dxa"/>
          </w:tcPr>
          <w:p w:rsidR="001F2016" w:rsidRPr="009A067A" w:rsidRDefault="001F2016" w:rsidP="00DB482E">
            <w:pPr>
              <w:pStyle w:val="Prrafodelista"/>
              <w:numPr>
                <w:ilvl w:val="0"/>
                <w:numId w:val="12"/>
              </w:numPr>
              <w:spacing w:after="0"/>
              <w:contextualSpacing/>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Canales de atención y técnicas de comunicación.</w:t>
            </w:r>
          </w:p>
          <w:p w:rsidR="001F2016" w:rsidRPr="009A067A" w:rsidRDefault="001F2016" w:rsidP="00DB482E">
            <w:pPr>
              <w:pStyle w:val="Prrafodelista"/>
              <w:numPr>
                <w:ilvl w:val="0"/>
                <w:numId w:val="12"/>
              </w:numPr>
              <w:spacing w:after="0"/>
              <w:contextualSpacing/>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Infraestructura de tecnologías de la información.</w:t>
            </w:r>
          </w:p>
          <w:p w:rsidR="001F2016" w:rsidRPr="009A067A" w:rsidRDefault="001F2016" w:rsidP="00DB482E">
            <w:pPr>
              <w:pStyle w:val="Prrafodelista"/>
              <w:numPr>
                <w:ilvl w:val="0"/>
                <w:numId w:val="12"/>
              </w:numPr>
              <w:spacing w:after="0"/>
              <w:contextualSpacing/>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Gobierno Digital</w:t>
            </w:r>
          </w:p>
        </w:tc>
      </w:tr>
      <w:tr w:rsidR="00011FD7" w:rsidRPr="009A067A" w:rsidTr="00011FD7">
        <w:tc>
          <w:tcPr>
            <w:cnfStyle w:val="001000000000" w:firstRow="0" w:lastRow="0" w:firstColumn="1" w:lastColumn="0" w:oddVBand="0" w:evenVBand="0" w:oddHBand="0" w:evenHBand="0" w:firstRowFirstColumn="0" w:firstRowLastColumn="0" w:lastRowFirstColumn="0" w:lastRowLastColumn="0"/>
            <w:tcW w:w="1417" w:type="dxa"/>
          </w:tcPr>
          <w:p w:rsidR="001F2016" w:rsidRPr="009A067A" w:rsidRDefault="001F2016" w:rsidP="001F2016">
            <w:pPr>
              <w:rPr>
                <w:rFonts w:ascii="Arial" w:hAnsi="Arial" w:cs="Arial"/>
                <w:b w:val="0"/>
                <w:bCs w:val="0"/>
                <w:sz w:val="20"/>
                <w:szCs w:val="20"/>
              </w:rPr>
            </w:pPr>
            <w:r w:rsidRPr="009A067A">
              <w:rPr>
                <w:rFonts w:ascii="Arial" w:hAnsi="Arial" w:cs="Arial"/>
                <w:b w:val="0"/>
                <w:bCs w:val="0"/>
                <w:sz w:val="20"/>
                <w:szCs w:val="20"/>
              </w:rPr>
              <w:t>Gestión Administrativa</w:t>
            </w:r>
          </w:p>
        </w:tc>
        <w:tc>
          <w:tcPr>
            <w:tcW w:w="1418" w:type="dxa"/>
          </w:tcPr>
          <w:p w:rsidR="001F2016" w:rsidRPr="009A067A" w:rsidRDefault="001F2016" w:rsidP="001F20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 xml:space="preserve">Valor público </w:t>
            </w:r>
          </w:p>
        </w:tc>
        <w:tc>
          <w:tcPr>
            <w:tcW w:w="1417" w:type="dxa"/>
          </w:tcPr>
          <w:p w:rsidR="001F2016" w:rsidRPr="009A067A" w:rsidRDefault="001F2016" w:rsidP="001F20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 xml:space="preserve">Saber </w:t>
            </w:r>
          </w:p>
        </w:tc>
        <w:tc>
          <w:tcPr>
            <w:tcW w:w="1276" w:type="dxa"/>
          </w:tcPr>
          <w:p w:rsidR="001F2016" w:rsidRPr="009A067A" w:rsidRDefault="001F2016" w:rsidP="001F20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Desarrollo organizacional</w:t>
            </w:r>
          </w:p>
        </w:tc>
        <w:tc>
          <w:tcPr>
            <w:tcW w:w="3544" w:type="dxa"/>
          </w:tcPr>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Plan de Seguridad vial</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Organización logística de eventos</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Programación, logística y control de obras de mantenimiento.</w:t>
            </w:r>
          </w:p>
        </w:tc>
      </w:tr>
      <w:tr w:rsidR="00011FD7" w:rsidRPr="009A067A" w:rsidTr="00011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1F2016" w:rsidRPr="009A067A" w:rsidRDefault="001F2016" w:rsidP="001F2016">
            <w:pPr>
              <w:rPr>
                <w:rFonts w:ascii="Arial" w:hAnsi="Arial" w:cs="Arial"/>
                <w:b w:val="0"/>
                <w:bCs w:val="0"/>
                <w:sz w:val="20"/>
                <w:szCs w:val="20"/>
              </w:rPr>
            </w:pPr>
            <w:r w:rsidRPr="009A067A">
              <w:rPr>
                <w:rFonts w:ascii="Arial" w:hAnsi="Arial" w:cs="Arial"/>
                <w:b w:val="0"/>
                <w:bCs w:val="0"/>
                <w:sz w:val="20"/>
                <w:szCs w:val="20"/>
              </w:rPr>
              <w:t>Gestión del Talento Humano</w:t>
            </w:r>
          </w:p>
        </w:tc>
        <w:tc>
          <w:tcPr>
            <w:tcW w:w="1418" w:type="dxa"/>
          </w:tcPr>
          <w:p w:rsidR="001F2016" w:rsidRPr="009A067A" w:rsidRDefault="001F2016" w:rsidP="001F201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 xml:space="preserve">Valor público </w:t>
            </w:r>
          </w:p>
        </w:tc>
        <w:tc>
          <w:tcPr>
            <w:tcW w:w="1417" w:type="dxa"/>
          </w:tcPr>
          <w:p w:rsidR="001F2016" w:rsidRPr="009A067A" w:rsidRDefault="001F2016" w:rsidP="001F201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Hacer</w:t>
            </w:r>
          </w:p>
        </w:tc>
        <w:tc>
          <w:tcPr>
            <w:tcW w:w="1276" w:type="dxa"/>
          </w:tcPr>
          <w:p w:rsidR="001F2016" w:rsidRPr="009A067A" w:rsidRDefault="001F2016" w:rsidP="001F2016">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A067A">
              <w:rPr>
                <w:rFonts w:ascii="Arial" w:hAnsi="Arial" w:cs="Arial"/>
                <w:color w:val="000000"/>
                <w:sz w:val="20"/>
                <w:szCs w:val="20"/>
              </w:rPr>
              <w:t>Gestión y desarrollo del talento humano</w:t>
            </w:r>
          </w:p>
          <w:p w:rsidR="001F2016" w:rsidRPr="009A067A" w:rsidRDefault="001F2016" w:rsidP="001F201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544" w:type="dxa"/>
          </w:tcPr>
          <w:p w:rsidR="001F2016" w:rsidRPr="009A067A" w:rsidRDefault="001F2016" w:rsidP="00DB482E">
            <w:pPr>
              <w:pStyle w:val="Prrafodelista"/>
              <w:numPr>
                <w:ilvl w:val="0"/>
                <w:numId w:val="12"/>
              </w:numPr>
              <w:spacing w:after="0"/>
              <w:contextualSpacing/>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Administración y desarrollo del talento humano en el sector público.</w:t>
            </w:r>
          </w:p>
          <w:p w:rsidR="001F2016" w:rsidRPr="009A067A" w:rsidRDefault="001F2016" w:rsidP="00DB482E">
            <w:pPr>
              <w:pStyle w:val="Prrafodelista"/>
              <w:numPr>
                <w:ilvl w:val="0"/>
                <w:numId w:val="12"/>
              </w:numPr>
              <w:spacing w:after="0"/>
              <w:contextualSpacing/>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Régimen salarial y prestacional de los servidores públicos.</w:t>
            </w:r>
          </w:p>
          <w:p w:rsidR="001F2016" w:rsidRPr="009A067A" w:rsidRDefault="001F2016" w:rsidP="00DB482E">
            <w:pPr>
              <w:pStyle w:val="Prrafodelista"/>
              <w:numPr>
                <w:ilvl w:val="0"/>
                <w:numId w:val="12"/>
              </w:numPr>
              <w:spacing w:after="0"/>
              <w:contextualSpacing/>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Sistema general de seguridad social y parafiscal.</w:t>
            </w:r>
          </w:p>
          <w:p w:rsidR="001F2016" w:rsidRPr="009A067A" w:rsidRDefault="001F2016" w:rsidP="00DB482E">
            <w:pPr>
              <w:pStyle w:val="Prrafodelista"/>
              <w:numPr>
                <w:ilvl w:val="0"/>
                <w:numId w:val="12"/>
              </w:numPr>
              <w:spacing w:after="0"/>
              <w:contextualSpacing/>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Régimen de Capacitación, Bienestar y Estímulos.</w:t>
            </w:r>
          </w:p>
        </w:tc>
      </w:tr>
      <w:tr w:rsidR="00011FD7" w:rsidRPr="009A067A" w:rsidTr="00011FD7">
        <w:tc>
          <w:tcPr>
            <w:cnfStyle w:val="001000000000" w:firstRow="0" w:lastRow="0" w:firstColumn="1" w:lastColumn="0" w:oddVBand="0" w:evenVBand="0" w:oddHBand="0" w:evenHBand="0" w:firstRowFirstColumn="0" w:firstRowLastColumn="0" w:lastRowFirstColumn="0" w:lastRowLastColumn="0"/>
            <w:tcW w:w="1417" w:type="dxa"/>
          </w:tcPr>
          <w:p w:rsidR="001F2016" w:rsidRPr="009A067A" w:rsidRDefault="001F2016" w:rsidP="001F2016">
            <w:pPr>
              <w:rPr>
                <w:rFonts w:ascii="Arial" w:hAnsi="Arial" w:cs="Arial"/>
                <w:sz w:val="20"/>
                <w:szCs w:val="20"/>
              </w:rPr>
            </w:pPr>
            <w:r w:rsidRPr="009A067A">
              <w:rPr>
                <w:rFonts w:ascii="Arial" w:hAnsi="Arial" w:cs="Arial"/>
                <w:b w:val="0"/>
                <w:bCs w:val="0"/>
                <w:sz w:val="20"/>
                <w:szCs w:val="20"/>
              </w:rPr>
              <w:t>Gestión Financiera</w:t>
            </w:r>
          </w:p>
        </w:tc>
        <w:tc>
          <w:tcPr>
            <w:tcW w:w="1418" w:type="dxa"/>
          </w:tcPr>
          <w:p w:rsidR="001F2016" w:rsidRPr="009A067A" w:rsidRDefault="001F2016" w:rsidP="001F20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Valor público</w:t>
            </w:r>
          </w:p>
        </w:tc>
        <w:tc>
          <w:tcPr>
            <w:tcW w:w="1417" w:type="dxa"/>
          </w:tcPr>
          <w:p w:rsidR="001F2016" w:rsidRPr="009A067A" w:rsidRDefault="001F2016" w:rsidP="001F20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Hacer</w:t>
            </w:r>
          </w:p>
        </w:tc>
        <w:tc>
          <w:tcPr>
            <w:tcW w:w="1276" w:type="dxa"/>
          </w:tcPr>
          <w:p w:rsidR="001F2016" w:rsidRPr="009A067A" w:rsidRDefault="001F2016" w:rsidP="001F20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Gestión financiera</w:t>
            </w:r>
          </w:p>
        </w:tc>
        <w:tc>
          <w:tcPr>
            <w:tcW w:w="3544" w:type="dxa"/>
          </w:tcPr>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Régimen presupuestal colombiano.</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Normatividad relativa al presupuesto público y Hacienda Pública.</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Gestión tributaria.</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Programación y ejecución de PAC.</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Manejo de excedentes financieros.</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Aspectos Generales Cuenta Única Nacional</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color w:val="000000"/>
                <w:sz w:val="20"/>
                <w:szCs w:val="20"/>
              </w:rPr>
              <w:t>Contabilidad Pública - NIIF - Régimen presupuestal</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Presupuesto público</w:t>
            </w:r>
          </w:p>
        </w:tc>
      </w:tr>
      <w:tr w:rsidR="00011FD7" w:rsidRPr="009A067A" w:rsidTr="00011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1F2016" w:rsidRPr="009A067A" w:rsidRDefault="001F2016" w:rsidP="001F2016">
            <w:pPr>
              <w:rPr>
                <w:rFonts w:ascii="Arial" w:hAnsi="Arial" w:cs="Arial"/>
                <w:b w:val="0"/>
                <w:bCs w:val="0"/>
                <w:sz w:val="20"/>
                <w:szCs w:val="20"/>
              </w:rPr>
            </w:pPr>
            <w:r w:rsidRPr="009A067A">
              <w:rPr>
                <w:rFonts w:ascii="Arial" w:hAnsi="Arial" w:cs="Arial"/>
                <w:b w:val="0"/>
                <w:bCs w:val="0"/>
                <w:sz w:val="20"/>
                <w:szCs w:val="20"/>
              </w:rPr>
              <w:t>Contratación</w:t>
            </w:r>
          </w:p>
        </w:tc>
        <w:tc>
          <w:tcPr>
            <w:tcW w:w="1418" w:type="dxa"/>
          </w:tcPr>
          <w:p w:rsidR="001F2016" w:rsidRPr="009A067A" w:rsidRDefault="001F2016" w:rsidP="001F201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Valor Público</w:t>
            </w:r>
          </w:p>
        </w:tc>
        <w:tc>
          <w:tcPr>
            <w:tcW w:w="1417" w:type="dxa"/>
          </w:tcPr>
          <w:p w:rsidR="001F2016" w:rsidRPr="009A067A" w:rsidRDefault="001F2016" w:rsidP="001F201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Saber</w:t>
            </w:r>
          </w:p>
        </w:tc>
        <w:tc>
          <w:tcPr>
            <w:tcW w:w="1276" w:type="dxa"/>
          </w:tcPr>
          <w:p w:rsidR="001F2016" w:rsidRPr="009A067A" w:rsidRDefault="001F2016" w:rsidP="001F201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Logro de metas y propósitos organizacionales</w:t>
            </w:r>
          </w:p>
          <w:p w:rsidR="001F2016" w:rsidRPr="009A067A" w:rsidRDefault="001F2016" w:rsidP="001F201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544" w:type="dxa"/>
          </w:tcPr>
          <w:p w:rsidR="001F2016" w:rsidRPr="009A067A" w:rsidRDefault="001F2016" w:rsidP="00DB482E">
            <w:pPr>
              <w:pStyle w:val="Prrafodelista"/>
              <w:numPr>
                <w:ilvl w:val="0"/>
                <w:numId w:val="12"/>
              </w:numPr>
              <w:spacing w:after="0"/>
              <w:contextualSpacing/>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lastRenderedPageBreak/>
              <w:t>Contratación Estatal</w:t>
            </w:r>
          </w:p>
          <w:p w:rsidR="001F2016" w:rsidRPr="009A067A" w:rsidRDefault="001F2016" w:rsidP="00DB482E">
            <w:pPr>
              <w:pStyle w:val="Prrafodelista"/>
              <w:numPr>
                <w:ilvl w:val="0"/>
                <w:numId w:val="12"/>
              </w:numPr>
              <w:spacing w:after="0"/>
              <w:contextualSpacing/>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067A">
              <w:rPr>
                <w:rFonts w:ascii="Arial" w:hAnsi="Arial" w:cs="Arial"/>
                <w:sz w:val="20"/>
                <w:szCs w:val="20"/>
              </w:rPr>
              <w:t>SECOP II</w:t>
            </w:r>
          </w:p>
        </w:tc>
      </w:tr>
      <w:tr w:rsidR="001F2016" w:rsidRPr="009A067A" w:rsidTr="00011FD7">
        <w:tc>
          <w:tcPr>
            <w:cnfStyle w:val="001000000000" w:firstRow="0" w:lastRow="0" w:firstColumn="1" w:lastColumn="0" w:oddVBand="0" w:evenVBand="0" w:oddHBand="0" w:evenHBand="0" w:firstRowFirstColumn="0" w:firstRowLastColumn="0" w:lastRowFirstColumn="0" w:lastRowLastColumn="0"/>
            <w:tcW w:w="1417" w:type="dxa"/>
          </w:tcPr>
          <w:p w:rsidR="001F2016" w:rsidRPr="009A067A" w:rsidRDefault="001F2016" w:rsidP="001F2016">
            <w:pPr>
              <w:rPr>
                <w:rFonts w:ascii="Arial" w:hAnsi="Arial" w:cs="Arial"/>
                <w:b w:val="0"/>
                <w:bCs w:val="0"/>
                <w:sz w:val="20"/>
                <w:szCs w:val="20"/>
              </w:rPr>
            </w:pPr>
            <w:r w:rsidRPr="009A067A">
              <w:rPr>
                <w:rFonts w:ascii="Arial" w:hAnsi="Arial" w:cs="Arial"/>
                <w:b w:val="0"/>
                <w:bCs w:val="0"/>
                <w:sz w:val="20"/>
                <w:szCs w:val="20"/>
              </w:rPr>
              <w:lastRenderedPageBreak/>
              <w:t xml:space="preserve">Todas las dependencias </w:t>
            </w:r>
          </w:p>
        </w:tc>
        <w:tc>
          <w:tcPr>
            <w:tcW w:w="1418" w:type="dxa"/>
          </w:tcPr>
          <w:p w:rsidR="001F2016" w:rsidRPr="009A067A" w:rsidRDefault="001F2016" w:rsidP="001F20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 xml:space="preserve">Gestión del conocimiento </w:t>
            </w:r>
          </w:p>
        </w:tc>
        <w:tc>
          <w:tcPr>
            <w:tcW w:w="1417" w:type="dxa"/>
          </w:tcPr>
          <w:p w:rsidR="001F2016" w:rsidRPr="009A067A" w:rsidRDefault="001F2016" w:rsidP="001F20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Saber</w:t>
            </w:r>
          </w:p>
        </w:tc>
        <w:tc>
          <w:tcPr>
            <w:tcW w:w="1276" w:type="dxa"/>
          </w:tcPr>
          <w:p w:rsidR="001F2016" w:rsidRPr="009A067A" w:rsidRDefault="001F2016" w:rsidP="001F20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Incremento del capital intelectual</w:t>
            </w:r>
          </w:p>
          <w:p w:rsidR="001F2016" w:rsidRPr="009A067A" w:rsidRDefault="001F2016" w:rsidP="001F20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544" w:type="dxa"/>
          </w:tcPr>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Ofimática básica</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MIPG</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Seguridad Informática</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Seguridad de la Información.</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Gobierno Digital</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 xml:space="preserve">Contratación </w:t>
            </w:r>
          </w:p>
          <w:p w:rsidR="001F2016" w:rsidRPr="009A067A" w:rsidRDefault="001F2016" w:rsidP="00DB482E">
            <w:pPr>
              <w:pStyle w:val="Prrafodelista"/>
              <w:numPr>
                <w:ilvl w:val="0"/>
                <w:numId w:val="12"/>
              </w:numPr>
              <w:spacing w:after="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067A">
              <w:rPr>
                <w:rFonts w:ascii="Arial" w:hAnsi="Arial" w:cs="Arial"/>
                <w:sz w:val="20"/>
                <w:szCs w:val="20"/>
              </w:rPr>
              <w:t>Supervisión de contratos</w:t>
            </w:r>
          </w:p>
          <w:p w:rsidR="001F2016" w:rsidRPr="009A067A" w:rsidRDefault="001F2016" w:rsidP="001F20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Default="001F2016" w:rsidP="001F2016">
      <w:pPr>
        <w:tabs>
          <w:tab w:val="left" w:pos="1701"/>
        </w:tabs>
        <w:autoSpaceDE w:val="0"/>
        <w:autoSpaceDN w:val="0"/>
        <w:adjustRightInd w:val="0"/>
        <w:spacing w:after="0" w:line="240" w:lineRule="auto"/>
        <w:jc w:val="both"/>
        <w:rPr>
          <w:rFonts w:ascii="Arial" w:hAnsi="Arial" w:cs="Arial"/>
          <w:sz w:val="24"/>
          <w:szCs w:val="24"/>
        </w:rPr>
      </w:pPr>
      <w:r w:rsidRPr="003F27F6">
        <w:rPr>
          <w:rFonts w:ascii="Arial" w:hAnsi="Arial" w:cs="Arial"/>
          <w:sz w:val="24"/>
          <w:szCs w:val="24"/>
        </w:rPr>
        <w:t>El Grupo de Gestión del Talento Humano solicitará a los funcionarios que tuvieron pago de inscripción a capacitaciones en el semestre inmediatamente anterior que aporten la constancia de su asistencia, diploma o certificación y la presentación del Formato de Evaluación y seguimiento de Capacitación.</w:t>
      </w:r>
    </w:p>
    <w:p w:rsidR="009A067A" w:rsidRPr="003F27F6" w:rsidRDefault="009A067A" w:rsidP="001F2016">
      <w:pPr>
        <w:tabs>
          <w:tab w:val="left" w:pos="1701"/>
        </w:tabs>
        <w:autoSpaceDE w:val="0"/>
        <w:autoSpaceDN w:val="0"/>
        <w:adjustRightInd w:val="0"/>
        <w:spacing w:after="0" w:line="240" w:lineRule="auto"/>
        <w:jc w:val="both"/>
        <w:rPr>
          <w:rFonts w:ascii="Arial" w:hAnsi="Arial" w:cs="Arial"/>
          <w:sz w:val="24"/>
          <w:szCs w:val="24"/>
        </w:rPr>
      </w:pPr>
    </w:p>
    <w:p w:rsidR="001F2016" w:rsidRPr="009A067A" w:rsidRDefault="001F2016" w:rsidP="001F2016">
      <w:pPr>
        <w:tabs>
          <w:tab w:val="left" w:pos="1701"/>
        </w:tabs>
        <w:autoSpaceDE w:val="0"/>
        <w:autoSpaceDN w:val="0"/>
        <w:adjustRightInd w:val="0"/>
        <w:spacing w:after="0" w:line="240" w:lineRule="auto"/>
        <w:jc w:val="both"/>
        <w:rPr>
          <w:rFonts w:ascii="Arial" w:hAnsi="Arial" w:cs="Arial"/>
        </w:rPr>
      </w:pPr>
    </w:p>
    <w:p w:rsidR="00D15666" w:rsidRDefault="00D15666" w:rsidP="00DB482E">
      <w:pPr>
        <w:pStyle w:val="Prrafodelista"/>
        <w:numPr>
          <w:ilvl w:val="0"/>
          <w:numId w:val="15"/>
        </w:numPr>
        <w:autoSpaceDE w:val="0"/>
        <w:autoSpaceDN w:val="0"/>
        <w:adjustRightInd w:val="0"/>
        <w:spacing w:after="14"/>
        <w:contextualSpacing/>
        <w:jc w:val="both"/>
        <w:rPr>
          <w:rFonts w:ascii="Arial" w:hAnsi="Arial" w:cs="Arial"/>
          <w:b/>
          <w:bCs/>
          <w:color w:val="000000"/>
          <w:sz w:val="24"/>
          <w:szCs w:val="24"/>
        </w:rPr>
      </w:pPr>
      <w:r>
        <w:rPr>
          <w:rFonts w:ascii="Arial" w:hAnsi="Arial" w:cs="Arial"/>
          <w:b/>
          <w:bCs/>
          <w:color w:val="000000"/>
          <w:sz w:val="24"/>
          <w:szCs w:val="24"/>
        </w:rPr>
        <w:t>Capacitación en el Plan Anticorrupción</w:t>
      </w:r>
    </w:p>
    <w:p w:rsidR="003E2BA6" w:rsidRDefault="003E2BA6" w:rsidP="003E2BA6">
      <w:pPr>
        <w:autoSpaceDE w:val="0"/>
        <w:autoSpaceDN w:val="0"/>
        <w:adjustRightInd w:val="0"/>
        <w:spacing w:after="14"/>
        <w:contextualSpacing/>
        <w:jc w:val="both"/>
        <w:rPr>
          <w:rFonts w:ascii="Arial" w:hAnsi="Arial" w:cs="Arial"/>
          <w:b/>
          <w:bCs/>
          <w:color w:val="000000"/>
          <w:sz w:val="24"/>
          <w:szCs w:val="24"/>
        </w:rPr>
      </w:pPr>
    </w:p>
    <w:p w:rsidR="003E2BA6" w:rsidRDefault="003E2BA6" w:rsidP="003E2BA6">
      <w:pPr>
        <w:autoSpaceDE w:val="0"/>
        <w:autoSpaceDN w:val="0"/>
        <w:adjustRightInd w:val="0"/>
        <w:spacing w:after="14"/>
        <w:contextualSpacing/>
        <w:jc w:val="both"/>
        <w:rPr>
          <w:rFonts w:ascii="Arial" w:hAnsi="Arial" w:cs="Arial"/>
          <w:color w:val="000000"/>
          <w:sz w:val="24"/>
          <w:szCs w:val="24"/>
        </w:rPr>
      </w:pPr>
      <w:r w:rsidRPr="003E2BA6">
        <w:rPr>
          <w:rFonts w:ascii="Arial" w:hAnsi="Arial" w:cs="Arial"/>
          <w:color w:val="000000"/>
          <w:sz w:val="24"/>
          <w:szCs w:val="24"/>
        </w:rPr>
        <w:t>Se realizarán las capacitaciones</w:t>
      </w:r>
      <w:r>
        <w:rPr>
          <w:rFonts w:ascii="Arial" w:hAnsi="Arial" w:cs="Arial"/>
          <w:color w:val="000000"/>
          <w:sz w:val="24"/>
          <w:szCs w:val="24"/>
        </w:rPr>
        <w:t xml:space="preserve"> para todos los funcionarios de la Corporación en las temáticas exigidas en el Plan Anticorrupción</w:t>
      </w:r>
      <w:r w:rsidR="009A067A">
        <w:rPr>
          <w:rFonts w:ascii="Arial" w:hAnsi="Arial" w:cs="Arial"/>
          <w:color w:val="000000"/>
          <w:sz w:val="24"/>
          <w:szCs w:val="24"/>
        </w:rPr>
        <w:t xml:space="preserve">: </w:t>
      </w:r>
      <w:r>
        <w:rPr>
          <w:rFonts w:ascii="Arial" w:hAnsi="Arial" w:cs="Arial"/>
          <w:color w:val="000000"/>
          <w:sz w:val="24"/>
          <w:szCs w:val="24"/>
        </w:rPr>
        <w:t xml:space="preserve"> </w:t>
      </w:r>
    </w:p>
    <w:p w:rsidR="003E2BA6" w:rsidRDefault="003E2BA6" w:rsidP="003E2BA6">
      <w:pPr>
        <w:autoSpaceDE w:val="0"/>
        <w:autoSpaceDN w:val="0"/>
        <w:adjustRightInd w:val="0"/>
        <w:spacing w:after="14"/>
        <w:contextualSpacing/>
        <w:jc w:val="both"/>
        <w:rPr>
          <w:rFonts w:ascii="Arial" w:hAnsi="Arial" w:cs="Arial"/>
          <w:color w:val="000000"/>
          <w:sz w:val="24"/>
          <w:szCs w:val="24"/>
        </w:rPr>
      </w:pPr>
    </w:p>
    <w:p w:rsidR="009A067A" w:rsidRDefault="009A067A" w:rsidP="009A067A">
      <w:pPr>
        <w:autoSpaceDE w:val="0"/>
        <w:autoSpaceDN w:val="0"/>
        <w:adjustRightInd w:val="0"/>
        <w:spacing w:after="14"/>
        <w:contextualSpacing/>
        <w:jc w:val="both"/>
        <w:rPr>
          <w:rFonts w:ascii="Arial" w:hAnsi="Arial" w:cs="Arial"/>
          <w:sz w:val="24"/>
          <w:szCs w:val="24"/>
        </w:rPr>
      </w:pPr>
      <w:r w:rsidRPr="009A067A">
        <w:rPr>
          <w:rFonts w:ascii="Arial" w:hAnsi="Arial" w:cs="Arial"/>
          <w:b/>
          <w:bCs/>
          <w:sz w:val="24"/>
          <w:szCs w:val="24"/>
        </w:rPr>
        <w:t>Componente 4.</w:t>
      </w:r>
      <w:r w:rsidRPr="009A067A">
        <w:rPr>
          <w:rFonts w:ascii="Arial" w:hAnsi="Arial" w:cs="Arial"/>
          <w:sz w:val="24"/>
          <w:szCs w:val="24"/>
        </w:rPr>
        <w:t xml:space="preserve"> </w:t>
      </w:r>
      <w:r>
        <w:rPr>
          <w:rFonts w:ascii="Arial" w:hAnsi="Arial" w:cs="Arial"/>
          <w:sz w:val="24"/>
          <w:szCs w:val="24"/>
        </w:rPr>
        <w:t xml:space="preserve"> </w:t>
      </w:r>
    </w:p>
    <w:p w:rsidR="009A067A" w:rsidRDefault="009A067A" w:rsidP="009A067A">
      <w:pPr>
        <w:autoSpaceDE w:val="0"/>
        <w:autoSpaceDN w:val="0"/>
        <w:adjustRightInd w:val="0"/>
        <w:spacing w:after="14"/>
        <w:contextualSpacing/>
        <w:jc w:val="both"/>
        <w:rPr>
          <w:rFonts w:ascii="Arial" w:hAnsi="Arial" w:cs="Arial"/>
          <w:sz w:val="24"/>
          <w:szCs w:val="24"/>
        </w:rPr>
      </w:pPr>
    </w:p>
    <w:p w:rsidR="009A067A" w:rsidRDefault="009A067A" w:rsidP="009A067A">
      <w:pPr>
        <w:autoSpaceDE w:val="0"/>
        <w:autoSpaceDN w:val="0"/>
        <w:adjustRightInd w:val="0"/>
        <w:spacing w:after="14"/>
        <w:contextualSpacing/>
        <w:jc w:val="both"/>
      </w:pPr>
      <w:r w:rsidRPr="009A067A">
        <w:rPr>
          <w:rFonts w:ascii="Arial" w:hAnsi="Arial" w:cs="Arial"/>
          <w:sz w:val="24"/>
          <w:szCs w:val="24"/>
        </w:rPr>
        <w:t xml:space="preserve"> </w:t>
      </w:r>
      <w:r w:rsidRPr="009A067A">
        <w:rPr>
          <w:rFonts w:ascii="Arial" w:hAnsi="Arial" w:cs="Arial"/>
          <w:b/>
          <w:bCs/>
          <w:sz w:val="24"/>
          <w:szCs w:val="24"/>
        </w:rPr>
        <w:t>3.1</w:t>
      </w:r>
      <w:r>
        <w:rPr>
          <w:rFonts w:ascii="Arial" w:hAnsi="Arial" w:cs="Arial"/>
          <w:b/>
          <w:bCs/>
          <w:sz w:val="24"/>
          <w:szCs w:val="24"/>
        </w:rPr>
        <w:t>.</w:t>
      </w:r>
      <w:r w:rsidRPr="009A067A">
        <w:rPr>
          <w:rFonts w:ascii="Arial" w:hAnsi="Arial" w:cs="Arial"/>
          <w:sz w:val="24"/>
          <w:szCs w:val="24"/>
        </w:rPr>
        <w:t xml:space="preserve"> Fortalecer las competencias de los servidores públicos que atienden directamente</w:t>
      </w:r>
      <w:r>
        <w:rPr>
          <w:rFonts w:ascii="Arial" w:hAnsi="Arial" w:cs="Arial"/>
          <w:sz w:val="24"/>
          <w:szCs w:val="24"/>
        </w:rPr>
        <w:t xml:space="preserve"> </w:t>
      </w:r>
      <w:r w:rsidRPr="009A067A">
        <w:rPr>
          <w:rFonts w:ascii="Arial" w:hAnsi="Arial" w:cs="Arial"/>
          <w:sz w:val="24"/>
          <w:szCs w:val="24"/>
        </w:rPr>
        <w:t>a los ciudadanos a través de procesos de formación</w:t>
      </w:r>
      <w:r>
        <w:t>.</w:t>
      </w:r>
    </w:p>
    <w:p w:rsidR="009A067A" w:rsidRDefault="009A067A" w:rsidP="009A067A">
      <w:pPr>
        <w:autoSpaceDE w:val="0"/>
        <w:autoSpaceDN w:val="0"/>
        <w:adjustRightInd w:val="0"/>
        <w:spacing w:after="14"/>
        <w:contextualSpacing/>
        <w:jc w:val="both"/>
      </w:pPr>
    </w:p>
    <w:p w:rsidR="009A067A" w:rsidRDefault="009A067A" w:rsidP="009A067A">
      <w:pPr>
        <w:autoSpaceDE w:val="0"/>
        <w:autoSpaceDN w:val="0"/>
        <w:adjustRightInd w:val="0"/>
        <w:spacing w:after="14"/>
        <w:contextualSpacing/>
        <w:jc w:val="both"/>
        <w:rPr>
          <w:rFonts w:ascii="Arial" w:hAnsi="Arial" w:cs="Arial"/>
          <w:sz w:val="24"/>
          <w:szCs w:val="24"/>
        </w:rPr>
      </w:pPr>
      <w:r w:rsidRPr="009A067A">
        <w:rPr>
          <w:rFonts w:ascii="Arial" w:hAnsi="Arial" w:cs="Arial"/>
          <w:b/>
          <w:bCs/>
          <w:sz w:val="24"/>
          <w:szCs w:val="24"/>
        </w:rPr>
        <w:t xml:space="preserve">3.3. </w:t>
      </w:r>
      <w:r w:rsidRPr="009A067A">
        <w:rPr>
          <w:rFonts w:ascii="Arial" w:hAnsi="Arial" w:cs="Arial"/>
          <w:sz w:val="24"/>
          <w:szCs w:val="24"/>
        </w:rPr>
        <w:t>Ejecutar las capacitaciones en normatividad ambiental vigente</w:t>
      </w:r>
      <w:r>
        <w:rPr>
          <w:rFonts w:ascii="Arial" w:hAnsi="Arial" w:cs="Arial"/>
          <w:sz w:val="24"/>
          <w:szCs w:val="24"/>
        </w:rPr>
        <w:t>.</w:t>
      </w:r>
    </w:p>
    <w:p w:rsidR="004F12D0" w:rsidRDefault="004F12D0" w:rsidP="009A067A">
      <w:pPr>
        <w:autoSpaceDE w:val="0"/>
        <w:autoSpaceDN w:val="0"/>
        <w:adjustRightInd w:val="0"/>
        <w:spacing w:after="14"/>
        <w:contextualSpacing/>
        <w:jc w:val="both"/>
        <w:rPr>
          <w:rFonts w:ascii="Arial" w:hAnsi="Arial" w:cs="Arial"/>
          <w:sz w:val="24"/>
          <w:szCs w:val="24"/>
        </w:rPr>
      </w:pPr>
    </w:p>
    <w:p w:rsidR="004F12D0" w:rsidRPr="009A067A" w:rsidRDefault="004F12D0" w:rsidP="009A067A">
      <w:pPr>
        <w:autoSpaceDE w:val="0"/>
        <w:autoSpaceDN w:val="0"/>
        <w:adjustRightInd w:val="0"/>
        <w:spacing w:after="14"/>
        <w:contextualSpacing/>
        <w:jc w:val="both"/>
        <w:rPr>
          <w:rFonts w:ascii="Arial" w:hAnsi="Arial" w:cs="Arial"/>
          <w:b/>
          <w:bCs/>
          <w:sz w:val="24"/>
          <w:szCs w:val="24"/>
        </w:rPr>
      </w:pPr>
    </w:p>
    <w:p w:rsidR="003E2BA6" w:rsidRPr="003E2BA6" w:rsidRDefault="003E2BA6" w:rsidP="003E2BA6">
      <w:pPr>
        <w:autoSpaceDE w:val="0"/>
        <w:autoSpaceDN w:val="0"/>
        <w:adjustRightInd w:val="0"/>
        <w:spacing w:after="14"/>
        <w:contextualSpacing/>
        <w:jc w:val="both"/>
        <w:rPr>
          <w:rFonts w:ascii="Arial" w:hAnsi="Arial" w:cs="Arial"/>
          <w:color w:val="000000"/>
          <w:sz w:val="24"/>
          <w:szCs w:val="24"/>
        </w:rPr>
      </w:pPr>
    </w:p>
    <w:p w:rsidR="003E2BA6" w:rsidRDefault="003E2BA6" w:rsidP="003E2BA6">
      <w:pPr>
        <w:pStyle w:val="Prrafodelista"/>
        <w:numPr>
          <w:ilvl w:val="0"/>
          <w:numId w:val="0"/>
        </w:numPr>
        <w:autoSpaceDE w:val="0"/>
        <w:autoSpaceDN w:val="0"/>
        <w:adjustRightInd w:val="0"/>
        <w:spacing w:after="14"/>
        <w:ind w:left="360"/>
        <w:contextualSpacing/>
        <w:jc w:val="both"/>
        <w:rPr>
          <w:rFonts w:ascii="Arial" w:hAnsi="Arial" w:cs="Arial"/>
          <w:b/>
          <w:bCs/>
          <w:color w:val="000000"/>
          <w:sz w:val="24"/>
          <w:szCs w:val="24"/>
        </w:rPr>
      </w:pPr>
    </w:p>
    <w:p w:rsidR="009A067A" w:rsidRDefault="009A067A" w:rsidP="003E2BA6">
      <w:pPr>
        <w:pStyle w:val="Prrafodelista"/>
        <w:numPr>
          <w:ilvl w:val="0"/>
          <w:numId w:val="0"/>
        </w:numPr>
        <w:autoSpaceDE w:val="0"/>
        <w:autoSpaceDN w:val="0"/>
        <w:adjustRightInd w:val="0"/>
        <w:spacing w:after="14"/>
        <w:ind w:left="360"/>
        <w:contextualSpacing/>
        <w:jc w:val="both"/>
        <w:rPr>
          <w:rFonts w:ascii="Arial" w:hAnsi="Arial" w:cs="Arial"/>
          <w:b/>
          <w:bCs/>
          <w:color w:val="000000"/>
          <w:sz w:val="24"/>
          <w:szCs w:val="24"/>
        </w:rPr>
      </w:pPr>
    </w:p>
    <w:p w:rsidR="009A067A" w:rsidRDefault="009A067A" w:rsidP="003E2BA6">
      <w:pPr>
        <w:pStyle w:val="Prrafodelista"/>
        <w:numPr>
          <w:ilvl w:val="0"/>
          <w:numId w:val="0"/>
        </w:numPr>
        <w:autoSpaceDE w:val="0"/>
        <w:autoSpaceDN w:val="0"/>
        <w:adjustRightInd w:val="0"/>
        <w:spacing w:after="14"/>
        <w:ind w:left="360"/>
        <w:contextualSpacing/>
        <w:jc w:val="both"/>
        <w:rPr>
          <w:rFonts w:ascii="Arial" w:hAnsi="Arial" w:cs="Arial"/>
          <w:b/>
          <w:bCs/>
          <w:color w:val="000000"/>
          <w:sz w:val="24"/>
          <w:szCs w:val="24"/>
        </w:rPr>
      </w:pPr>
    </w:p>
    <w:p w:rsidR="009A067A" w:rsidRDefault="009A067A" w:rsidP="003E2BA6">
      <w:pPr>
        <w:pStyle w:val="Prrafodelista"/>
        <w:numPr>
          <w:ilvl w:val="0"/>
          <w:numId w:val="0"/>
        </w:numPr>
        <w:autoSpaceDE w:val="0"/>
        <w:autoSpaceDN w:val="0"/>
        <w:adjustRightInd w:val="0"/>
        <w:spacing w:after="14"/>
        <w:ind w:left="360"/>
        <w:contextualSpacing/>
        <w:jc w:val="both"/>
        <w:rPr>
          <w:rFonts w:ascii="Arial" w:hAnsi="Arial" w:cs="Arial"/>
          <w:b/>
          <w:bCs/>
          <w:color w:val="000000"/>
          <w:sz w:val="24"/>
          <w:szCs w:val="24"/>
        </w:rPr>
      </w:pPr>
    </w:p>
    <w:p w:rsidR="009A067A" w:rsidRDefault="009A067A" w:rsidP="003E2BA6">
      <w:pPr>
        <w:pStyle w:val="Prrafodelista"/>
        <w:numPr>
          <w:ilvl w:val="0"/>
          <w:numId w:val="0"/>
        </w:numPr>
        <w:autoSpaceDE w:val="0"/>
        <w:autoSpaceDN w:val="0"/>
        <w:adjustRightInd w:val="0"/>
        <w:spacing w:after="14"/>
        <w:ind w:left="360"/>
        <w:contextualSpacing/>
        <w:jc w:val="both"/>
        <w:rPr>
          <w:rFonts w:ascii="Arial" w:hAnsi="Arial" w:cs="Arial"/>
          <w:b/>
          <w:bCs/>
          <w:color w:val="000000"/>
          <w:sz w:val="24"/>
          <w:szCs w:val="24"/>
        </w:rPr>
      </w:pPr>
    </w:p>
    <w:p w:rsidR="003E2BA6" w:rsidRDefault="003E2BA6" w:rsidP="003E2BA6">
      <w:pPr>
        <w:pStyle w:val="Prrafodelista"/>
        <w:numPr>
          <w:ilvl w:val="0"/>
          <w:numId w:val="0"/>
        </w:numPr>
        <w:autoSpaceDE w:val="0"/>
        <w:autoSpaceDN w:val="0"/>
        <w:adjustRightInd w:val="0"/>
        <w:spacing w:after="14"/>
        <w:ind w:left="360"/>
        <w:contextualSpacing/>
        <w:jc w:val="both"/>
        <w:rPr>
          <w:rFonts w:ascii="Arial" w:hAnsi="Arial" w:cs="Arial"/>
          <w:b/>
          <w:bCs/>
          <w:color w:val="000000"/>
          <w:sz w:val="24"/>
          <w:szCs w:val="24"/>
        </w:rPr>
      </w:pPr>
    </w:p>
    <w:p w:rsidR="00D15666" w:rsidRDefault="00D15666" w:rsidP="00DB482E">
      <w:pPr>
        <w:pStyle w:val="Prrafodelista"/>
        <w:numPr>
          <w:ilvl w:val="0"/>
          <w:numId w:val="15"/>
        </w:numPr>
        <w:autoSpaceDE w:val="0"/>
        <w:autoSpaceDN w:val="0"/>
        <w:adjustRightInd w:val="0"/>
        <w:spacing w:after="14"/>
        <w:contextualSpacing/>
        <w:jc w:val="both"/>
        <w:rPr>
          <w:rFonts w:ascii="Arial" w:hAnsi="Arial" w:cs="Arial"/>
          <w:b/>
          <w:bCs/>
          <w:color w:val="000000"/>
          <w:sz w:val="24"/>
          <w:szCs w:val="24"/>
        </w:rPr>
      </w:pPr>
      <w:r>
        <w:rPr>
          <w:rFonts w:ascii="Arial" w:hAnsi="Arial" w:cs="Arial"/>
          <w:b/>
          <w:bCs/>
          <w:color w:val="000000"/>
          <w:sz w:val="24"/>
          <w:szCs w:val="24"/>
        </w:rPr>
        <w:t>Capacitación en Competencias Comportamentales</w:t>
      </w:r>
    </w:p>
    <w:p w:rsidR="003E2BA6" w:rsidRDefault="003E2BA6" w:rsidP="003E2BA6">
      <w:pPr>
        <w:pStyle w:val="Prrafodelista"/>
        <w:numPr>
          <w:ilvl w:val="0"/>
          <w:numId w:val="0"/>
        </w:numPr>
        <w:autoSpaceDE w:val="0"/>
        <w:autoSpaceDN w:val="0"/>
        <w:adjustRightInd w:val="0"/>
        <w:spacing w:after="14"/>
        <w:ind w:left="360"/>
        <w:contextualSpacing/>
        <w:jc w:val="both"/>
        <w:rPr>
          <w:rFonts w:ascii="Arial" w:hAnsi="Arial" w:cs="Arial"/>
          <w:b/>
          <w:bCs/>
          <w:color w:val="000000"/>
          <w:sz w:val="24"/>
          <w:szCs w:val="24"/>
        </w:rPr>
      </w:pPr>
    </w:p>
    <w:p w:rsidR="003E2BA6" w:rsidRDefault="003E2BA6" w:rsidP="003E2BA6">
      <w:pPr>
        <w:pStyle w:val="Prrafodelista"/>
        <w:numPr>
          <w:ilvl w:val="0"/>
          <w:numId w:val="0"/>
        </w:numPr>
        <w:autoSpaceDE w:val="0"/>
        <w:autoSpaceDN w:val="0"/>
        <w:adjustRightInd w:val="0"/>
        <w:spacing w:after="14"/>
        <w:ind w:left="360"/>
        <w:contextualSpacing/>
        <w:jc w:val="both"/>
        <w:rPr>
          <w:rFonts w:ascii="Arial" w:hAnsi="Arial" w:cs="Arial"/>
          <w:color w:val="000000"/>
          <w:sz w:val="24"/>
          <w:szCs w:val="24"/>
        </w:rPr>
      </w:pPr>
      <w:r>
        <w:rPr>
          <w:rFonts w:ascii="Arial" w:hAnsi="Arial" w:cs="Arial"/>
          <w:color w:val="000000"/>
          <w:sz w:val="24"/>
          <w:szCs w:val="24"/>
        </w:rPr>
        <w:t xml:space="preserve">Basados en el Diagnostico de Necesidades de Capacitación, los funcionarios de la Corporación Autónoma Regional del Magdalena, necesitan fortalecer las siguientes competencias Comportamentales: </w:t>
      </w:r>
    </w:p>
    <w:p w:rsidR="003E2BA6" w:rsidRDefault="003E2BA6" w:rsidP="003E2BA6">
      <w:pPr>
        <w:pStyle w:val="Prrafodelista"/>
        <w:numPr>
          <w:ilvl w:val="0"/>
          <w:numId w:val="0"/>
        </w:numPr>
        <w:autoSpaceDE w:val="0"/>
        <w:autoSpaceDN w:val="0"/>
        <w:adjustRightInd w:val="0"/>
        <w:spacing w:after="14"/>
        <w:ind w:left="360"/>
        <w:contextualSpacing/>
        <w:jc w:val="both"/>
        <w:rPr>
          <w:rFonts w:ascii="Arial" w:hAnsi="Arial" w:cs="Arial"/>
          <w:color w:val="000000"/>
          <w:sz w:val="24"/>
          <w:szCs w:val="24"/>
        </w:rPr>
      </w:pPr>
    </w:p>
    <w:tbl>
      <w:tblPr>
        <w:tblStyle w:val="GridTable4Accent3"/>
        <w:tblW w:w="0" w:type="auto"/>
        <w:tblInd w:w="845" w:type="dxa"/>
        <w:tblLook w:val="04A0" w:firstRow="1" w:lastRow="0" w:firstColumn="1" w:lastColumn="0" w:noHBand="0" w:noVBand="1"/>
      </w:tblPr>
      <w:tblGrid>
        <w:gridCol w:w="2470"/>
        <w:gridCol w:w="4329"/>
      </w:tblGrid>
      <w:tr w:rsidR="003E2BA6" w:rsidTr="003E2B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0" w:type="dxa"/>
          </w:tcPr>
          <w:p w:rsidR="003E2BA6" w:rsidRDefault="003E2BA6" w:rsidP="003E2BA6">
            <w:pPr>
              <w:pStyle w:val="Prrafodelista"/>
              <w:numPr>
                <w:ilvl w:val="0"/>
                <w:numId w:val="0"/>
              </w:numPr>
              <w:autoSpaceDE w:val="0"/>
              <w:autoSpaceDN w:val="0"/>
              <w:adjustRightInd w:val="0"/>
              <w:spacing w:after="14"/>
              <w:contextualSpacing/>
              <w:jc w:val="both"/>
              <w:rPr>
                <w:rFonts w:ascii="Arial" w:hAnsi="Arial" w:cs="Arial"/>
                <w:color w:val="000000"/>
                <w:sz w:val="24"/>
                <w:szCs w:val="24"/>
              </w:rPr>
            </w:pPr>
            <w:r>
              <w:rPr>
                <w:rFonts w:ascii="Arial" w:hAnsi="Arial" w:cs="Arial"/>
                <w:color w:val="000000"/>
                <w:sz w:val="24"/>
                <w:szCs w:val="24"/>
              </w:rPr>
              <w:t>Nivel</w:t>
            </w:r>
          </w:p>
        </w:tc>
        <w:tc>
          <w:tcPr>
            <w:tcW w:w="4329" w:type="dxa"/>
          </w:tcPr>
          <w:p w:rsidR="003E2BA6" w:rsidRDefault="003E2BA6" w:rsidP="003E2BA6">
            <w:pPr>
              <w:pStyle w:val="Prrafodelista"/>
              <w:numPr>
                <w:ilvl w:val="0"/>
                <w:numId w:val="0"/>
              </w:numPr>
              <w:autoSpaceDE w:val="0"/>
              <w:autoSpaceDN w:val="0"/>
              <w:adjustRightInd w:val="0"/>
              <w:spacing w:after="14"/>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 xml:space="preserve">Competencia Comportamental </w:t>
            </w:r>
          </w:p>
        </w:tc>
      </w:tr>
      <w:tr w:rsidR="003E2BA6" w:rsidTr="003E2B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0" w:type="dxa"/>
          </w:tcPr>
          <w:p w:rsidR="003E2BA6" w:rsidRPr="003E2BA6" w:rsidRDefault="003E2BA6" w:rsidP="003E2BA6">
            <w:pPr>
              <w:pStyle w:val="Prrafodelista"/>
              <w:numPr>
                <w:ilvl w:val="0"/>
                <w:numId w:val="0"/>
              </w:numPr>
              <w:autoSpaceDE w:val="0"/>
              <w:autoSpaceDN w:val="0"/>
              <w:adjustRightInd w:val="0"/>
              <w:spacing w:after="14"/>
              <w:contextualSpacing/>
              <w:jc w:val="both"/>
              <w:rPr>
                <w:rFonts w:ascii="Arial" w:hAnsi="Arial" w:cs="Arial"/>
                <w:b w:val="0"/>
                <w:bCs w:val="0"/>
                <w:color w:val="000000"/>
                <w:sz w:val="24"/>
                <w:szCs w:val="24"/>
              </w:rPr>
            </w:pPr>
            <w:r w:rsidRPr="003E2BA6">
              <w:rPr>
                <w:rFonts w:ascii="Arial" w:hAnsi="Arial" w:cs="Arial"/>
                <w:b w:val="0"/>
                <w:bCs w:val="0"/>
                <w:color w:val="000000"/>
                <w:sz w:val="24"/>
                <w:szCs w:val="24"/>
              </w:rPr>
              <w:t xml:space="preserve">Directivo </w:t>
            </w:r>
          </w:p>
        </w:tc>
        <w:tc>
          <w:tcPr>
            <w:tcW w:w="4329" w:type="dxa"/>
          </w:tcPr>
          <w:p w:rsidR="003E2BA6" w:rsidRDefault="003E2BA6" w:rsidP="003E2BA6">
            <w:pPr>
              <w:pStyle w:val="Prrafodelista"/>
              <w:numPr>
                <w:ilvl w:val="0"/>
                <w:numId w:val="0"/>
              </w:numPr>
              <w:autoSpaceDE w:val="0"/>
              <w:autoSpaceDN w:val="0"/>
              <w:adjustRightInd w:val="0"/>
              <w:spacing w:after="14"/>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Resolución de conflictos</w:t>
            </w:r>
          </w:p>
        </w:tc>
      </w:tr>
      <w:tr w:rsidR="003E2BA6" w:rsidTr="003E2BA6">
        <w:tc>
          <w:tcPr>
            <w:cnfStyle w:val="001000000000" w:firstRow="0" w:lastRow="0" w:firstColumn="1" w:lastColumn="0" w:oddVBand="0" w:evenVBand="0" w:oddHBand="0" w:evenHBand="0" w:firstRowFirstColumn="0" w:firstRowLastColumn="0" w:lastRowFirstColumn="0" w:lastRowLastColumn="0"/>
            <w:tcW w:w="2470" w:type="dxa"/>
          </w:tcPr>
          <w:p w:rsidR="003E2BA6" w:rsidRPr="003E2BA6" w:rsidRDefault="003E2BA6" w:rsidP="003E2BA6">
            <w:pPr>
              <w:pStyle w:val="Prrafodelista"/>
              <w:numPr>
                <w:ilvl w:val="0"/>
                <w:numId w:val="0"/>
              </w:numPr>
              <w:autoSpaceDE w:val="0"/>
              <w:autoSpaceDN w:val="0"/>
              <w:adjustRightInd w:val="0"/>
              <w:spacing w:after="14"/>
              <w:contextualSpacing/>
              <w:jc w:val="both"/>
              <w:rPr>
                <w:rFonts w:ascii="Arial" w:hAnsi="Arial" w:cs="Arial"/>
                <w:b w:val="0"/>
                <w:bCs w:val="0"/>
                <w:color w:val="000000"/>
                <w:sz w:val="24"/>
                <w:szCs w:val="24"/>
              </w:rPr>
            </w:pPr>
            <w:r w:rsidRPr="003E2BA6">
              <w:rPr>
                <w:rFonts w:ascii="Arial" w:hAnsi="Arial" w:cs="Arial"/>
                <w:b w:val="0"/>
                <w:bCs w:val="0"/>
                <w:color w:val="000000"/>
                <w:sz w:val="24"/>
                <w:szCs w:val="24"/>
              </w:rPr>
              <w:t xml:space="preserve">Asesor </w:t>
            </w:r>
          </w:p>
        </w:tc>
        <w:tc>
          <w:tcPr>
            <w:tcW w:w="4329" w:type="dxa"/>
          </w:tcPr>
          <w:p w:rsidR="003E2BA6" w:rsidRDefault="003E2BA6" w:rsidP="003E2BA6">
            <w:pPr>
              <w:pStyle w:val="Prrafodelista"/>
              <w:numPr>
                <w:ilvl w:val="0"/>
                <w:numId w:val="0"/>
              </w:numPr>
              <w:autoSpaceDE w:val="0"/>
              <w:autoSpaceDN w:val="0"/>
              <w:adjustRightInd w:val="0"/>
              <w:spacing w:after="14"/>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Confiabilidad técnica</w:t>
            </w:r>
          </w:p>
          <w:p w:rsidR="003E2BA6" w:rsidRDefault="003E2BA6" w:rsidP="003E2BA6">
            <w:pPr>
              <w:pStyle w:val="Prrafodelista"/>
              <w:numPr>
                <w:ilvl w:val="0"/>
                <w:numId w:val="0"/>
              </w:numPr>
              <w:autoSpaceDE w:val="0"/>
              <w:autoSpaceDN w:val="0"/>
              <w:adjustRightInd w:val="0"/>
              <w:spacing w:after="14"/>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Construcción de relaciones</w:t>
            </w:r>
          </w:p>
          <w:p w:rsidR="003E2BA6" w:rsidRDefault="003E2BA6" w:rsidP="003E2BA6">
            <w:pPr>
              <w:pStyle w:val="Prrafodelista"/>
              <w:numPr>
                <w:ilvl w:val="0"/>
                <w:numId w:val="0"/>
              </w:numPr>
              <w:autoSpaceDE w:val="0"/>
              <w:autoSpaceDN w:val="0"/>
              <w:adjustRightInd w:val="0"/>
              <w:spacing w:after="14"/>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Conocimientos del entorno</w:t>
            </w:r>
          </w:p>
        </w:tc>
      </w:tr>
      <w:tr w:rsidR="003E2BA6" w:rsidTr="003E2B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0" w:type="dxa"/>
          </w:tcPr>
          <w:p w:rsidR="003E2BA6" w:rsidRPr="003E2BA6" w:rsidRDefault="003E2BA6" w:rsidP="003E2BA6">
            <w:pPr>
              <w:pStyle w:val="Prrafodelista"/>
              <w:numPr>
                <w:ilvl w:val="0"/>
                <w:numId w:val="0"/>
              </w:numPr>
              <w:autoSpaceDE w:val="0"/>
              <w:autoSpaceDN w:val="0"/>
              <w:adjustRightInd w:val="0"/>
              <w:spacing w:after="14"/>
              <w:contextualSpacing/>
              <w:jc w:val="both"/>
              <w:rPr>
                <w:rFonts w:ascii="Arial" w:hAnsi="Arial" w:cs="Arial"/>
                <w:b w:val="0"/>
                <w:bCs w:val="0"/>
                <w:color w:val="000000"/>
                <w:sz w:val="24"/>
                <w:szCs w:val="24"/>
              </w:rPr>
            </w:pPr>
            <w:r>
              <w:rPr>
                <w:rFonts w:ascii="Arial" w:hAnsi="Arial" w:cs="Arial"/>
                <w:b w:val="0"/>
                <w:bCs w:val="0"/>
                <w:color w:val="000000"/>
                <w:sz w:val="24"/>
                <w:szCs w:val="24"/>
              </w:rPr>
              <w:t xml:space="preserve">Profesional </w:t>
            </w:r>
          </w:p>
        </w:tc>
        <w:tc>
          <w:tcPr>
            <w:tcW w:w="4329" w:type="dxa"/>
          </w:tcPr>
          <w:p w:rsidR="003E2BA6" w:rsidRDefault="003E2BA6" w:rsidP="003E2BA6">
            <w:pPr>
              <w:pStyle w:val="Prrafodelista"/>
              <w:numPr>
                <w:ilvl w:val="0"/>
                <w:numId w:val="0"/>
              </w:numPr>
              <w:autoSpaceDE w:val="0"/>
              <w:autoSpaceDN w:val="0"/>
              <w:adjustRightInd w:val="0"/>
              <w:spacing w:after="14"/>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Aporte técnico profesional</w:t>
            </w:r>
          </w:p>
          <w:p w:rsidR="003E2BA6" w:rsidRDefault="003E2BA6" w:rsidP="003E2BA6">
            <w:pPr>
              <w:pStyle w:val="Prrafodelista"/>
              <w:numPr>
                <w:ilvl w:val="0"/>
                <w:numId w:val="0"/>
              </w:numPr>
              <w:autoSpaceDE w:val="0"/>
              <w:autoSpaceDN w:val="0"/>
              <w:adjustRightInd w:val="0"/>
              <w:spacing w:after="14"/>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Comunicación efectiva</w:t>
            </w:r>
          </w:p>
          <w:p w:rsidR="003E2BA6" w:rsidRDefault="003E2BA6" w:rsidP="003E2BA6">
            <w:pPr>
              <w:pStyle w:val="Prrafodelista"/>
              <w:numPr>
                <w:ilvl w:val="0"/>
                <w:numId w:val="0"/>
              </w:numPr>
              <w:autoSpaceDE w:val="0"/>
              <w:autoSpaceDN w:val="0"/>
              <w:adjustRightInd w:val="0"/>
              <w:spacing w:after="14"/>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lastRenderedPageBreak/>
              <w:t>Gestión del procedimiento</w:t>
            </w:r>
          </w:p>
          <w:p w:rsidR="003E2BA6" w:rsidRDefault="003E2BA6" w:rsidP="003E2BA6">
            <w:pPr>
              <w:pStyle w:val="Prrafodelista"/>
              <w:numPr>
                <w:ilvl w:val="0"/>
                <w:numId w:val="0"/>
              </w:numPr>
              <w:autoSpaceDE w:val="0"/>
              <w:autoSpaceDN w:val="0"/>
              <w:adjustRightInd w:val="0"/>
              <w:spacing w:after="14"/>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Instrumentación de las decisiones</w:t>
            </w:r>
          </w:p>
        </w:tc>
      </w:tr>
      <w:tr w:rsidR="003E2BA6" w:rsidTr="003E2BA6">
        <w:tc>
          <w:tcPr>
            <w:cnfStyle w:val="001000000000" w:firstRow="0" w:lastRow="0" w:firstColumn="1" w:lastColumn="0" w:oddVBand="0" w:evenVBand="0" w:oddHBand="0" w:evenHBand="0" w:firstRowFirstColumn="0" w:firstRowLastColumn="0" w:lastRowFirstColumn="0" w:lastRowLastColumn="0"/>
            <w:tcW w:w="2470" w:type="dxa"/>
          </w:tcPr>
          <w:p w:rsidR="003E2BA6" w:rsidRDefault="003E2BA6" w:rsidP="003E2BA6">
            <w:pPr>
              <w:pStyle w:val="Prrafodelista"/>
              <w:numPr>
                <w:ilvl w:val="0"/>
                <w:numId w:val="0"/>
              </w:numPr>
              <w:autoSpaceDE w:val="0"/>
              <w:autoSpaceDN w:val="0"/>
              <w:adjustRightInd w:val="0"/>
              <w:spacing w:after="14"/>
              <w:contextualSpacing/>
              <w:jc w:val="left"/>
              <w:rPr>
                <w:rFonts w:ascii="Arial" w:hAnsi="Arial" w:cs="Arial"/>
                <w:b w:val="0"/>
                <w:bCs w:val="0"/>
                <w:color w:val="000000"/>
                <w:sz w:val="24"/>
                <w:szCs w:val="24"/>
              </w:rPr>
            </w:pPr>
            <w:r>
              <w:rPr>
                <w:rFonts w:ascii="Arial" w:hAnsi="Arial" w:cs="Arial"/>
                <w:b w:val="0"/>
                <w:bCs w:val="0"/>
                <w:color w:val="000000"/>
                <w:sz w:val="24"/>
                <w:szCs w:val="24"/>
              </w:rPr>
              <w:lastRenderedPageBreak/>
              <w:t>Técnico y Asistencial</w:t>
            </w:r>
          </w:p>
        </w:tc>
        <w:tc>
          <w:tcPr>
            <w:tcW w:w="4329" w:type="dxa"/>
          </w:tcPr>
          <w:p w:rsidR="003E2BA6" w:rsidRDefault="003E2BA6" w:rsidP="003E2BA6">
            <w:pPr>
              <w:pStyle w:val="Prrafodelista"/>
              <w:numPr>
                <w:ilvl w:val="0"/>
                <w:numId w:val="0"/>
              </w:numPr>
              <w:autoSpaceDE w:val="0"/>
              <w:autoSpaceDN w:val="0"/>
              <w:adjustRightInd w:val="0"/>
              <w:spacing w:after="14"/>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Comunicación efectiva</w:t>
            </w:r>
          </w:p>
          <w:p w:rsidR="003E2BA6" w:rsidRDefault="003E2BA6" w:rsidP="003E2BA6">
            <w:pPr>
              <w:pStyle w:val="Prrafodelista"/>
              <w:numPr>
                <w:ilvl w:val="0"/>
                <w:numId w:val="0"/>
              </w:numPr>
              <w:autoSpaceDE w:val="0"/>
              <w:autoSpaceDN w:val="0"/>
              <w:adjustRightInd w:val="0"/>
              <w:spacing w:after="14"/>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Manejo de relaciones</w:t>
            </w:r>
          </w:p>
          <w:p w:rsidR="003E2BA6" w:rsidRDefault="003E2BA6" w:rsidP="003E2BA6">
            <w:pPr>
              <w:pStyle w:val="Prrafodelista"/>
              <w:numPr>
                <w:ilvl w:val="0"/>
                <w:numId w:val="0"/>
              </w:numPr>
              <w:autoSpaceDE w:val="0"/>
              <w:autoSpaceDN w:val="0"/>
              <w:adjustRightInd w:val="0"/>
              <w:spacing w:after="14"/>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Relaciones Interpersonales</w:t>
            </w:r>
          </w:p>
        </w:tc>
      </w:tr>
    </w:tbl>
    <w:p w:rsidR="00D15666" w:rsidRDefault="00D15666" w:rsidP="00D15666">
      <w:pPr>
        <w:autoSpaceDE w:val="0"/>
        <w:autoSpaceDN w:val="0"/>
        <w:adjustRightInd w:val="0"/>
        <w:spacing w:after="14"/>
        <w:contextualSpacing/>
        <w:jc w:val="both"/>
        <w:rPr>
          <w:rFonts w:ascii="Arial" w:hAnsi="Arial" w:cs="Arial"/>
          <w:b/>
          <w:bCs/>
          <w:color w:val="000000"/>
          <w:sz w:val="24"/>
          <w:szCs w:val="24"/>
        </w:rPr>
      </w:pPr>
    </w:p>
    <w:p w:rsidR="009A067A" w:rsidRPr="00D15666" w:rsidRDefault="009A067A" w:rsidP="00D15666">
      <w:pPr>
        <w:autoSpaceDE w:val="0"/>
        <w:autoSpaceDN w:val="0"/>
        <w:adjustRightInd w:val="0"/>
        <w:spacing w:after="14"/>
        <w:contextualSpacing/>
        <w:jc w:val="both"/>
        <w:rPr>
          <w:rFonts w:ascii="Arial" w:hAnsi="Arial" w:cs="Arial"/>
          <w:b/>
          <w:bCs/>
          <w:color w:val="000000"/>
          <w:sz w:val="24"/>
          <w:szCs w:val="24"/>
        </w:rPr>
      </w:pPr>
    </w:p>
    <w:p w:rsidR="00123497" w:rsidRDefault="00123497" w:rsidP="00123497">
      <w:pPr>
        <w:pStyle w:val="Prrafodelista"/>
        <w:numPr>
          <w:ilvl w:val="0"/>
          <w:numId w:val="15"/>
        </w:numPr>
        <w:autoSpaceDE w:val="0"/>
        <w:autoSpaceDN w:val="0"/>
        <w:adjustRightInd w:val="0"/>
        <w:spacing w:after="14"/>
        <w:contextualSpacing/>
        <w:jc w:val="both"/>
        <w:rPr>
          <w:rFonts w:ascii="Arial" w:hAnsi="Arial" w:cs="Arial"/>
          <w:b/>
          <w:bCs/>
          <w:color w:val="000000"/>
          <w:sz w:val="24"/>
          <w:szCs w:val="24"/>
        </w:rPr>
      </w:pPr>
      <w:r>
        <w:rPr>
          <w:rFonts w:ascii="Arial" w:hAnsi="Arial" w:cs="Arial"/>
          <w:b/>
          <w:bCs/>
          <w:color w:val="000000"/>
          <w:sz w:val="24"/>
          <w:szCs w:val="24"/>
        </w:rPr>
        <w:t xml:space="preserve">Proyecto de Aprendizaje por Equipos </w:t>
      </w:r>
    </w:p>
    <w:p w:rsidR="00123497" w:rsidRDefault="00123497" w:rsidP="00123497">
      <w:pPr>
        <w:autoSpaceDE w:val="0"/>
        <w:autoSpaceDN w:val="0"/>
        <w:adjustRightInd w:val="0"/>
        <w:spacing w:after="14"/>
        <w:contextualSpacing/>
        <w:jc w:val="both"/>
        <w:rPr>
          <w:rFonts w:ascii="Arial" w:hAnsi="Arial" w:cs="Arial"/>
          <w:b/>
          <w:bCs/>
          <w:color w:val="000000"/>
          <w:sz w:val="24"/>
          <w:szCs w:val="24"/>
        </w:rPr>
      </w:pPr>
    </w:p>
    <w:p w:rsidR="00F05774" w:rsidRDefault="00F05774" w:rsidP="00123497">
      <w:pPr>
        <w:tabs>
          <w:tab w:val="left" w:pos="1701"/>
        </w:tabs>
        <w:autoSpaceDE w:val="0"/>
        <w:autoSpaceDN w:val="0"/>
        <w:adjustRightInd w:val="0"/>
        <w:spacing w:after="0" w:line="240" w:lineRule="auto"/>
        <w:jc w:val="both"/>
        <w:rPr>
          <w:rFonts w:ascii="Arial" w:hAnsi="Arial" w:cs="Arial"/>
          <w:bCs/>
          <w:sz w:val="24"/>
          <w:szCs w:val="24"/>
        </w:rPr>
      </w:pPr>
      <w:r>
        <w:rPr>
          <w:rFonts w:ascii="Arial" w:hAnsi="Arial" w:cs="Arial"/>
          <w:bCs/>
          <w:sz w:val="24"/>
          <w:szCs w:val="24"/>
        </w:rPr>
        <w:t>Mediante esta modalidad de capacitación, s</w:t>
      </w:r>
      <w:r w:rsidRPr="00F05774">
        <w:rPr>
          <w:rFonts w:ascii="Arial" w:hAnsi="Arial" w:cs="Arial"/>
          <w:bCs/>
          <w:sz w:val="24"/>
          <w:szCs w:val="24"/>
        </w:rPr>
        <w:t xml:space="preserve">e busca con los proyectos resolver las necesidades de aprendizaje y transformar problemas en el contexto laboral de un grupo de colaboradores de la organización, con el propósito de brindar soluciones a las necesidades </w:t>
      </w:r>
      <w:r>
        <w:rPr>
          <w:rFonts w:ascii="Arial" w:hAnsi="Arial" w:cs="Arial"/>
          <w:bCs/>
          <w:sz w:val="24"/>
          <w:szCs w:val="24"/>
        </w:rPr>
        <w:t xml:space="preserve">y </w:t>
      </w:r>
      <w:r w:rsidRPr="00F05774">
        <w:rPr>
          <w:rFonts w:ascii="Arial" w:hAnsi="Arial" w:cs="Arial"/>
          <w:bCs/>
          <w:sz w:val="24"/>
          <w:szCs w:val="24"/>
        </w:rPr>
        <w:t>mejora continua</w:t>
      </w:r>
      <w:r>
        <w:rPr>
          <w:rFonts w:ascii="Arial" w:hAnsi="Arial" w:cs="Arial"/>
          <w:bCs/>
          <w:sz w:val="24"/>
          <w:szCs w:val="24"/>
        </w:rPr>
        <w:t xml:space="preserve">. </w:t>
      </w:r>
    </w:p>
    <w:p w:rsidR="00F05774" w:rsidRDefault="00F05774" w:rsidP="00123497">
      <w:pPr>
        <w:tabs>
          <w:tab w:val="left" w:pos="1701"/>
        </w:tabs>
        <w:autoSpaceDE w:val="0"/>
        <w:autoSpaceDN w:val="0"/>
        <w:adjustRightInd w:val="0"/>
        <w:spacing w:after="0" w:line="240" w:lineRule="auto"/>
        <w:jc w:val="both"/>
        <w:rPr>
          <w:rFonts w:ascii="Arial" w:hAnsi="Arial" w:cs="Arial"/>
          <w:bCs/>
          <w:sz w:val="24"/>
          <w:szCs w:val="24"/>
        </w:rPr>
      </w:pPr>
    </w:p>
    <w:p w:rsidR="00123497" w:rsidRPr="00123497" w:rsidRDefault="00123497" w:rsidP="00123497">
      <w:pPr>
        <w:tabs>
          <w:tab w:val="left" w:pos="1701"/>
        </w:tabs>
        <w:autoSpaceDE w:val="0"/>
        <w:autoSpaceDN w:val="0"/>
        <w:adjustRightInd w:val="0"/>
        <w:spacing w:after="0" w:line="240" w:lineRule="auto"/>
        <w:jc w:val="both"/>
        <w:rPr>
          <w:rFonts w:ascii="Arial" w:hAnsi="Arial" w:cs="Arial"/>
          <w:bCs/>
          <w:sz w:val="24"/>
          <w:szCs w:val="24"/>
        </w:rPr>
      </w:pPr>
      <w:r w:rsidRPr="00123497">
        <w:rPr>
          <w:rFonts w:ascii="Arial" w:hAnsi="Arial" w:cs="Arial"/>
          <w:bCs/>
          <w:sz w:val="24"/>
          <w:szCs w:val="24"/>
        </w:rPr>
        <w:t>A partir de problemas, preguntas e inquietudes relacionadas con su entorno y su gestión laboral, el equipo se traza unos objetivos de aprendizaje y, teniendo en cuenta las fortalezas y debilidades de sus miembros, establecerá una serie de estrategias internas y externas que deberá desarrollar dentro de un cronograma e incluir en la ficha de aprendizaje del equipo</w:t>
      </w:r>
      <w:r w:rsidR="009F79FF">
        <w:rPr>
          <w:rFonts w:ascii="Arial" w:hAnsi="Arial" w:cs="Arial"/>
          <w:bCs/>
          <w:sz w:val="24"/>
          <w:szCs w:val="24"/>
        </w:rPr>
        <w:t>.</w:t>
      </w:r>
    </w:p>
    <w:p w:rsidR="00123497" w:rsidRDefault="00123497" w:rsidP="00123497">
      <w:pPr>
        <w:autoSpaceDE w:val="0"/>
        <w:autoSpaceDN w:val="0"/>
        <w:adjustRightInd w:val="0"/>
        <w:spacing w:after="14"/>
        <w:contextualSpacing/>
        <w:jc w:val="both"/>
        <w:rPr>
          <w:rFonts w:ascii="Arial" w:hAnsi="Arial" w:cs="Arial"/>
          <w:b/>
          <w:bCs/>
          <w:color w:val="000000"/>
          <w:sz w:val="24"/>
          <w:szCs w:val="24"/>
        </w:rPr>
      </w:pPr>
    </w:p>
    <w:p w:rsidR="00123497" w:rsidRPr="00123497" w:rsidRDefault="00824B81" w:rsidP="00123497">
      <w:pPr>
        <w:autoSpaceDE w:val="0"/>
        <w:autoSpaceDN w:val="0"/>
        <w:adjustRightInd w:val="0"/>
        <w:spacing w:after="14"/>
        <w:contextualSpacing/>
        <w:jc w:val="both"/>
        <w:rPr>
          <w:rFonts w:ascii="Arial" w:hAnsi="Arial" w:cs="Arial"/>
          <w:b/>
          <w:bCs/>
          <w:color w:val="000000"/>
          <w:sz w:val="24"/>
          <w:szCs w:val="24"/>
        </w:rPr>
      </w:pPr>
      <w:r>
        <w:rPr>
          <w:rFonts w:ascii="Arial" w:hAnsi="Arial" w:cs="Arial"/>
          <w:b/>
          <w:bCs/>
          <w:color w:val="000000"/>
          <w:sz w:val="24"/>
          <w:szCs w:val="24"/>
        </w:rPr>
        <w:t xml:space="preserve">                                                 </w:t>
      </w:r>
    </w:p>
    <w:p w:rsidR="001F2016" w:rsidRPr="00123497" w:rsidRDefault="001F2016" w:rsidP="00123497">
      <w:pPr>
        <w:pStyle w:val="Prrafodelista"/>
        <w:numPr>
          <w:ilvl w:val="0"/>
          <w:numId w:val="15"/>
        </w:numPr>
        <w:autoSpaceDE w:val="0"/>
        <w:autoSpaceDN w:val="0"/>
        <w:adjustRightInd w:val="0"/>
        <w:spacing w:after="14"/>
        <w:contextualSpacing/>
        <w:jc w:val="both"/>
        <w:rPr>
          <w:rFonts w:ascii="Arial" w:hAnsi="Arial" w:cs="Arial"/>
          <w:b/>
          <w:bCs/>
          <w:color w:val="000000"/>
          <w:sz w:val="24"/>
          <w:szCs w:val="24"/>
        </w:rPr>
      </w:pPr>
      <w:r w:rsidRPr="00123497">
        <w:rPr>
          <w:rFonts w:ascii="Arial" w:hAnsi="Arial" w:cs="Arial"/>
          <w:b/>
          <w:bCs/>
          <w:color w:val="000000"/>
          <w:sz w:val="24"/>
          <w:szCs w:val="24"/>
        </w:rPr>
        <w:t>Educación Formal para funcionarios con derechos de Carrera Administrativa y Libre Nombramiento y Remoción</w:t>
      </w:r>
    </w:p>
    <w:p w:rsidR="001F2016" w:rsidRPr="003F27F6" w:rsidRDefault="001F2016" w:rsidP="001F2016">
      <w:pPr>
        <w:tabs>
          <w:tab w:val="left" w:pos="1701"/>
        </w:tabs>
        <w:autoSpaceDE w:val="0"/>
        <w:autoSpaceDN w:val="0"/>
        <w:adjustRightInd w:val="0"/>
        <w:spacing w:after="0" w:line="240" w:lineRule="auto"/>
        <w:jc w:val="both"/>
        <w:rPr>
          <w:rFonts w:ascii="Arial" w:hAnsi="Arial" w:cs="Arial"/>
          <w:b/>
          <w:bCs/>
          <w:sz w:val="24"/>
          <w:szCs w:val="24"/>
        </w:rPr>
      </w:pPr>
    </w:p>
    <w:p w:rsidR="001F2016" w:rsidRPr="003F27F6" w:rsidRDefault="001F2016" w:rsidP="001F2016">
      <w:pPr>
        <w:tabs>
          <w:tab w:val="left" w:pos="1701"/>
        </w:tabs>
        <w:autoSpaceDE w:val="0"/>
        <w:autoSpaceDN w:val="0"/>
        <w:adjustRightInd w:val="0"/>
        <w:spacing w:after="0" w:line="240" w:lineRule="auto"/>
        <w:jc w:val="both"/>
        <w:rPr>
          <w:rFonts w:ascii="Arial" w:hAnsi="Arial" w:cs="Arial"/>
          <w:bCs/>
          <w:sz w:val="24"/>
          <w:szCs w:val="24"/>
        </w:rPr>
      </w:pPr>
      <w:r w:rsidRPr="003F27F6">
        <w:rPr>
          <w:rFonts w:ascii="Arial" w:hAnsi="Arial" w:cs="Arial"/>
          <w:bCs/>
          <w:sz w:val="24"/>
          <w:szCs w:val="24"/>
        </w:rPr>
        <w:t xml:space="preserve">La Corporación Autónoma Regional del Magdalena cuenta con 68 funcionarios con derechos de Carrera Administrativa y 18 funcionario de Libre y Nombramiento y Remoción que tienen derechos al beneficio establecido en el Plan de Estímulos e Incentivos, de un auxilio educativo para la realización de sus estudios formales. </w:t>
      </w:r>
    </w:p>
    <w:p w:rsidR="001F2016" w:rsidRPr="003F27F6" w:rsidRDefault="001F2016" w:rsidP="001F2016">
      <w:pPr>
        <w:tabs>
          <w:tab w:val="left" w:pos="1701"/>
        </w:tabs>
        <w:autoSpaceDE w:val="0"/>
        <w:autoSpaceDN w:val="0"/>
        <w:adjustRightInd w:val="0"/>
        <w:spacing w:after="0" w:line="240" w:lineRule="auto"/>
        <w:jc w:val="both"/>
        <w:rPr>
          <w:rFonts w:ascii="Arial" w:hAnsi="Arial" w:cs="Arial"/>
          <w:bCs/>
          <w:sz w:val="24"/>
          <w:szCs w:val="24"/>
        </w:rPr>
      </w:pPr>
    </w:p>
    <w:p w:rsidR="001F2016" w:rsidRDefault="001F2016" w:rsidP="001F2016">
      <w:pPr>
        <w:tabs>
          <w:tab w:val="left" w:pos="1701"/>
        </w:tabs>
        <w:autoSpaceDE w:val="0"/>
        <w:autoSpaceDN w:val="0"/>
        <w:adjustRightInd w:val="0"/>
        <w:spacing w:after="0" w:line="240" w:lineRule="auto"/>
        <w:jc w:val="both"/>
        <w:rPr>
          <w:rFonts w:ascii="Arial" w:hAnsi="Arial" w:cs="Arial"/>
          <w:bCs/>
          <w:sz w:val="24"/>
          <w:szCs w:val="24"/>
        </w:rPr>
      </w:pPr>
      <w:r w:rsidRPr="003F27F6">
        <w:rPr>
          <w:rFonts w:ascii="Arial" w:hAnsi="Arial" w:cs="Arial"/>
          <w:bCs/>
          <w:sz w:val="24"/>
          <w:szCs w:val="24"/>
        </w:rPr>
        <w:t xml:space="preserve">Las condiciones para acceder a dicho beneficio se encuentran establecidas en la Resolución 4495 de 2017. </w:t>
      </w:r>
    </w:p>
    <w:p w:rsidR="00824B81" w:rsidRDefault="00824B81" w:rsidP="001F2016">
      <w:pPr>
        <w:tabs>
          <w:tab w:val="left" w:pos="1701"/>
        </w:tabs>
        <w:autoSpaceDE w:val="0"/>
        <w:autoSpaceDN w:val="0"/>
        <w:adjustRightInd w:val="0"/>
        <w:spacing w:after="0" w:line="240" w:lineRule="auto"/>
        <w:jc w:val="both"/>
        <w:rPr>
          <w:rFonts w:ascii="Arial" w:hAnsi="Arial" w:cs="Arial"/>
          <w:bCs/>
          <w:sz w:val="24"/>
          <w:szCs w:val="24"/>
        </w:rPr>
      </w:pPr>
    </w:p>
    <w:p w:rsidR="001F2016" w:rsidRPr="003F27F6" w:rsidRDefault="001F2016" w:rsidP="001F2016">
      <w:pPr>
        <w:tabs>
          <w:tab w:val="left" w:pos="1701"/>
        </w:tabs>
        <w:autoSpaceDE w:val="0"/>
        <w:autoSpaceDN w:val="0"/>
        <w:adjustRightInd w:val="0"/>
        <w:spacing w:after="0" w:line="240" w:lineRule="auto"/>
        <w:jc w:val="both"/>
        <w:rPr>
          <w:rFonts w:ascii="Arial" w:hAnsi="Arial" w:cs="Arial"/>
          <w:bCs/>
          <w:sz w:val="24"/>
          <w:szCs w:val="24"/>
        </w:rPr>
      </w:pPr>
    </w:p>
    <w:p w:rsidR="001F2016" w:rsidRPr="00900351" w:rsidRDefault="001F2016" w:rsidP="00900351">
      <w:pPr>
        <w:pStyle w:val="Ttulo1"/>
      </w:pPr>
      <w:bookmarkStart w:id="57" w:name="_Toc536430361"/>
      <w:bookmarkStart w:id="58" w:name="_Toc30420158"/>
      <w:r w:rsidRPr="00900351">
        <w:t>SEGUIMIENTO Y EVALUACIÓN</w:t>
      </w:r>
      <w:bookmarkEnd w:id="57"/>
      <w:bookmarkEnd w:id="58"/>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r w:rsidRPr="003F27F6">
        <w:rPr>
          <w:rFonts w:ascii="Arial" w:hAnsi="Arial" w:cs="Arial"/>
          <w:sz w:val="24"/>
          <w:szCs w:val="24"/>
        </w:rPr>
        <w:t>Para hacer un adecuado seguimiento a las actividades derivadas del Plan Institucional de Capacitación, Corpamag ha definido los siguientes indicadores de gestión.</w:t>
      </w:r>
    </w:p>
    <w:p w:rsidR="001F2016" w:rsidRPr="003F27F6" w:rsidRDefault="001F2016" w:rsidP="001F2016">
      <w:pPr>
        <w:autoSpaceDE w:val="0"/>
        <w:autoSpaceDN w:val="0"/>
        <w:adjustRightInd w:val="0"/>
        <w:spacing w:after="0" w:line="240" w:lineRule="auto"/>
        <w:jc w:val="both"/>
        <w:rPr>
          <w:rFonts w:ascii="Arial" w:hAnsi="Arial" w:cs="Arial"/>
          <w:sz w:val="24"/>
          <w:szCs w:val="24"/>
        </w:rPr>
      </w:pPr>
    </w:p>
    <w:p w:rsidR="001F2016" w:rsidRPr="003F27F6" w:rsidRDefault="001F2016" w:rsidP="001F2016">
      <w:pPr>
        <w:autoSpaceDE w:val="0"/>
        <w:autoSpaceDN w:val="0"/>
        <w:adjustRightInd w:val="0"/>
        <w:spacing w:after="0" w:line="240"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590"/>
        <w:gridCol w:w="4871"/>
        <w:gridCol w:w="3259"/>
      </w:tblGrid>
      <w:tr w:rsidR="001F2016" w:rsidRPr="003F27F6" w:rsidTr="003E2BA6">
        <w:tc>
          <w:tcPr>
            <w:tcW w:w="562" w:type="dxa"/>
            <w:shd w:val="clear" w:color="auto" w:fill="DDD9C3" w:themeFill="background2" w:themeFillShade="E6"/>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No.</w:t>
            </w:r>
          </w:p>
        </w:tc>
        <w:tc>
          <w:tcPr>
            <w:tcW w:w="4962" w:type="dxa"/>
            <w:shd w:val="clear" w:color="auto" w:fill="DDD9C3" w:themeFill="background2" w:themeFillShade="E6"/>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Criterio a Evaluar</w:t>
            </w:r>
          </w:p>
        </w:tc>
        <w:tc>
          <w:tcPr>
            <w:tcW w:w="3304" w:type="dxa"/>
            <w:shd w:val="clear" w:color="auto" w:fill="DDD9C3" w:themeFill="background2" w:themeFillShade="E6"/>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Fuente de información</w:t>
            </w:r>
          </w:p>
        </w:tc>
      </w:tr>
      <w:tr w:rsidR="001F2016" w:rsidRPr="003F27F6" w:rsidTr="003E2BA6">
        <w:tc>
          <w:tcPr>
            <w:tcW w:w="562" w:type="dxa"/>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1</w:t>
            </w:r>
          </w:p>
        </w:tc>
        <w:tc>
          <w:tcPr>
            <w:tcW w:w="4962" w:type="dxa"/>
            <w:vAlign w:val="center"/>
          </w:tcPr>
          <w:p w:rsidR="001F2016" w:rsidRPr="003F27F6" w:rsidRDefault="001F2016" w:rsidP="003E2BA6">
            <w:pPr>
              <w:autoSpaceDE w:val="0"/>
              <w:autoSpaceDN w:val="0"/>
              <w:adjustRightInd w:val="0"/>
              <w:rPr>
                <w:rFonts w:ascii="Arial" w:hAnsi="Arial" w:cs="Arial"/>
                <w:sz w:val="24"/>
                <w:szCs w:val="24"/>
              </w:rPr>
            </w:pPr>
            <w:r w:rsidRPr="003F27F6">
              <w:rPr>
                <w:rFonts w:ascii="Arial" w:hAnsi="Arial" w:cs="Arial"/>
                <w:sz w:val="24"/>
                <w:szCs w:val="24"/>
              </w:rPr>
              <w:t xml:space="preserve">Aplicación de lo aprendido </w:t>
            </w:r>
          </w:p>
        </w:tc>
        <w:tc>
          <w:tcPr>
            <w:tcW w:w="3304" w:type="dxa"/>
          </w:tcPr>
          <w:p w:rsidR="001F2016" w:rsidRPr="003F27F6" w:rsidRDefault="001F2016" w:rsidP="003E2BA6">
            <w:pPr>
              <w:autoSpaceDE w:val="0"/>
              <w:autoSpaceDN w:val="0"/>
              <w:adjustRightInd w:val="0"/>
              <w:jc w:val="both"/>
              <w:rPr>
                <w:rFonts w:ascii="Arial" w:hAnsi="Arial" w:cs="Arial"/>
                <w:sz w:val="24"/>
                <w:szCs w:val="24"/>
              </w:rPr>
            </w:pPr>
            <w:r w:rsidRPr="003F27F6">
              <w:rPr>
                <w:rFonts w:ascii="Arial" w:hAnsi="Arial" w:cs="Arial"/>
                <w:sz w:val="24"/>
                <w:szCs w:val="24"/>
              </w:rPr>
              <w:t>Formato de evaluación de desempeño (Anexo 1)</w:t>
            </w:r>
          </w:p>
        </w:tc>
      </w:tr>
      <w:tr w:rsidR="001F2016" w:rsidRPr="003F27F6" w:rsidTr="003E2BA6">
        <w:tc>
          <w:tcPr>
            <w:tcW w:w="562" w:type="dxa"/>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t>2</w:t>
            </w:r>
          </w:p>
        </w:tc>
        <w:tc>
          <w:tcPr>
            <w:tcW w:w="4962" w:type="dxa"/>
            <w:vAlign w:val="center"/>
          </w:tcPr>
          <w:p w:rsidR="001F2016" w:rsidRPr="003F27F6" w:rsidRDefault="001F2016" w:rsidP="003E2BA6">
            <w:pPr>
              <w:autoSpaceDE w:val="0"/>
              <w:autoSpaceDN w:val="0"/>
              <w:adjustRightInd w:val="0"/>
              <w:rPr>
                <w:rFonts w:ascii="Arial" w:hAnsi="Arial" w:cs="Arial"/>
                <w:sz w:val="24"/>
                <w:szCs w:val="24"/>
              </w:rPr>
            </w:pPr>
            <w:r w:rsidRPr="003F27F6">
              <w:rPr>
                <w:rFonts w:ascii="Arial" w:hAnsi="Arial" w:cs="Arial"/>
                <w:sz w:val="24"/>
                <w:szCs w:val="24"/>
              </w:rPr>
              <w:t xml:space="preserve">Impacto en los indicadores financieros del Plan de Acción Institucional </w:t>
            </w:r>
          </w:p>
        </w:tc>
        <w:tc>
          <w:tcPr>
            <w:tcW w:w="3304" w:type="dxa"/>
          </w:tcPr>
          <w:p w:rsidR="001F2016" w:rsidRPr="003F27F6" w:rsidRDefault="001F2016" w:rsidP="003E2BA6">
            <w:pPr>
              <w:autoSpaceDE w:val="0"/>
              <w:autoSpaceDN w:val="0"/>
              <w:adjustRightInd w:val="0"/>
              <w:jc w:val="both"/>
              <w:rPr>
                <w:rFonts w:ascii="Arial" w:hAnsi="Arial" w:cs="Arial"/>
                <w:sz w:val="24"/>
                <w:szCs w:val="24"/>
              </w:rPr>
            </w:pPr>
            <w:r w:rsidRPr="003F27F6">
              <w:rPr>
                <w:rFonts w:ascii="Arial" w:hAnsi="Arial" w:cs="Arial"/>
                <w:sz w:val="24"/>
                <w:szCs w:val="24"/>
              </w:rPr>
              <w:t>Cumplimiento de los programas del Plan de Acción priorizados por temáticas en el PIC 2020.</w:t>
            </w:r>
          </w:p>
        </w:tc>
      </w:tr>
      <w:tr w:rsidR="001F2016" w:rsidRPr="003F27F6" w:rsidTr="003E2BA6">
        <w:trPr>
          <w:trHeight w:val="448"/>
        </w:trPr>
        <w:tc>
          <w:tcPr>
            <w:tcW w:w="562" w:type="dxa"/>
          </w:tcPr>
          <w:p w:rsidR="001F2016" w:rsidRPr="003F27F6" w:rsidRDefault="001F2016" w:rsidP="003E2BA6">
            <w:pPr>
              <w:autoSpaceDE w:val="0"/>
              <w:autoSpaceDN w:val="0"/>
              <w:adjustRightInd w:val="0"/>
              <w:jc w:val="center"/>
              <w:rPr>
                <w:rFonts w:ascii="Arial" w:hAnsi="Arial" w:cs="Arial"/>
                <w:sz w:val="24"/>
                <w:szCs w:val="24"/>
              </w:rPr>
            </w:pPr>
            <w:r w:rsidRPr="003F27F6">
              <w:rPr>
                <w:rFonts w:ascii="Arial" w:hAnsi="Arial" w:cs="Arial"/>
                <w:sz w:val="24"/>
                <w:szCs w:val="24"/>
              </w:rPr>
              <w:lastRenderedPageBreak/>
              <w:t>3</w:t>
            </w:r>
          </w:p>
        </w:tc>
        <w:tc>
          <w:tcPr>
            <w:tcW w:w="4962" w:type="dxa"/>
            <w:vAlign w:val="center"/>
          </w:tcPr>
          <w:p w:rsidR="001F2016" w:rsidRPr="003F27F6" w:rsidRDefault="001F2016" w:rsidP="003E2BA6">
            <w:pPr>
              <w:autoSpaceDE w:val="0"/>
              <w:autoSpaceDN w:val="0"/>
              <w:adjustRightInd w:val="0"/>
              <w:rPr>
                <w:rFonts w:ascii="Arial" w:hAnsi="Arial" w:cs="Arial"/>
                <w:sz w:val="24"/>
                <w:szCs w:val="24"/>
                <w:lang w:val="en-US"/>
              </w:rPr>
            </w:pPr>
            <w:r w:rsidRPr="003F27F6">
              <w:rPr>
                <w:rFonts w:ascii="Arial" w:hAnsi="Arial" w:cs="Arial"/>
                <w:sz w:val="24"/>
                <w:szCs w:val="24"/>
              </w:rPr>
              <w:t>% ejecución presupuestal según programación</w:t>
            </w:r>
          </w:p>
        </w:tc>
        <w:tc>
          <w:tcPr>
            <w:tcW w:w="3304" w:type="dxa"/>
          </w:tcPr>
          <w:p w:rsidR="001F2016" w:rsidRPr="003F27F6" w:rsidRDefault="001F2016" w:rsidP="003E2BA6">
            <w:pPr>
              <w:autoSpaceDE w:val="0"/>
              <w:autoSpaceDN w:val="0"/>
              <w:adjustRightInd w:val="0"/>
              <w:jc w:val="both"/>
              <w:rPr>
                <w:rFonts w:ascii="Arial" w:hAnsi="Arial" w:cs="Arial"/>
                <w:sz w:val="24"/>
                <w:szCs w:val="24"/>
              </w:rPr>
            </w:pPr>
            <w:r w:rsidRPr="003F27F6">
              <w:rPr>
                <w:rFonts w:ascii="Arial" w:hAnsi="Arial" w:cs="Arial"/>
                <w:sz w:val="24"/>
                <w:szCs w:val="24"/>
              </w:rPr>
              <w:t xml:space="preserve">Informe de gestión del PAI </w:t>
            </w:r>
          </w:p>
        </w:tc>
      </w:tr>
    </w:tbl>
    <w:p w:rsidR="001F2016" w:rsidRPr="003F27F6" w:rsidRDefault="001F2016" w:rsidP="001F2016">
      <w:pPr>
        <w:autoSpaceDE w:val="0"/>
        <w:autoSpaceDN w:val="0"/>
        <w:adjustRightInd w:val="0"/>
        <w:spacing w:after="0" w:line="240" w:lineRule="auto"/>
        <w:jc w:val="center"/>
        <w:rPr>
          <w:rFonts w:ascii="Arial" w:hAnsi="Arial" w:cs="Arial"/>
          <w:b/>
          <w:sz w:val="24"/>
          <w:szCs w:val="24"/>
        </w:rPr>
      </w:pPr>
    </w:p>
    <w:p w:rsidR="001F2016" w:rsidRPr="003F27F6" w:rsidRDefault="001F2016" w:rsidP="001F2016">
      <w:pPr>
        <w:autoSpaceDE w:val="0"/>
        <w:autoSpaceDN w:val="0"/>
        <w:adjustRightInd w:val="0"/>
        <w:spacing w:after="0" w:line="240" w:lineRule="auto"/>
        <w:jc w:val="center"/>
        <w:rPr>
          <w:rFonts w:ascii="Arial" w:hAnsi="Arial" w:cs="Arial"/>
          <w:b/>
          <w:sz w:val="24"/>
          <w:szCs w:val="24"/>
        </w:rPr>
      </w:pPr>
      <w:r w:rsidRPr="003F27F6">
        <w:rPr>
          <w:rFonts w:ascii="Arial" w:hAnsi="Arial" w:cs="Arial"/>
          <w:noProof/>
          <w:sz w:val="24"/>
          <w:szCs w:val="24"/>
          <w:lang w:val="es-CO" w:eastAsia="es-CO"/>
        </w:rPr>
        <w:drawing>
          <wp:anchor distT="0" distB="0" distL="114300" distR="114300" simplePos="0" relativeHeight="251901952" behindDoc="0" locked="0" layoutInCell="1" allowOverlap="1" wp14:anchorId="4DFCD419" wp14:editId="77619D5E">
            <wp:simplePos x="0" y="0"/>
            <wp:positionH relativeFrom="margin">
              <wp:align>center</wp:align>
            </wp:positionH>
            <wp:positionV relativeFrom="paragraph">
              <wp:posOffset>322945</wp:posOffset>
            </wp:positionV>
            <wp:extent cx="5344026" cy="7726404"/>
            <wp:effectExtent l="0" t="0" r="9525" b="8255"/>
            <wp:wrapSquare wrapText="bothSides"/>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44026" cy="7726404"/>
                    </a:xfrm>
                    <a:prstGeom prst="rect">
                      <a:avLst/>
                    </a:prstGeom>
                    <a:noFill/>
                    <a:ln>
                      <a:noFill/>
                    </a:ln>
                  </pic:spPr>
                </pic:pic>
              </a:graphicData>
            </a:graphic>
          </wp:anchor>
        </w:drawing>
      </w:r>
      <w:r w:rsidRPr="003F27F6">
        <w:rPr>
          <w:rFonts w:ascii="Arial" w:hAnsi="Arial" w:cs="Arial"/>
          <w:b/>
          <w:sz w:val="24"/>
          <w:szCs w:val="24"/>
        </w:rPr>
        <w:t>ANEXO 1</w:t>
      </w:r>
    </w:p>
    <w:p w:rsidR="001F2016" w:rsidRPr="003F27F6" w:rsidRDefault="001F2016" w:rsidP="001F2016">
      <w:pPr>
        <w:autoSpaceDE w:val="0"/>
        <w:autoSpaceDN w:val="0"/>
        <w:adjustRightInd w:val="0"/>
        <w:spacing w:after="0" w:line="240" w:lineRule="auto"/>
        <w:jc w:val="center"/>
        <w:rPr>
          <w:rFonts w:ascii="Arial" w:hAnsi="Arial" w:cs="Arial"/>
          <w:b/>
          <w:sz w:val="24"/>
          <w:szCs w:val="24"/>
        </w:rPr>
      </w:pPr>
    </w:p>
    <w:p w:rsidR="001F2016" w:rsidRPr="003F27F6" w:rsidRDefault="001F2016" w:rsidP="001F2016">
      <w:pPr>
        <w:autoSpaceDE w:val="0"/>
        <w:autoSpaceDN w:val="0"/>
        <w:adjustRightInd w:val="0"/>
        <w:spacing w:after="0" w:line="240" w:lineRule="auto"/>
        <w:jc w:val="center"/>
        <w:rPr>
          <w:rFonts w:ascii="Arial" w:hAnsi="Arial" w:cs="Arial"/>
          <w:b/>
          <w:sz w:val="24"/>
          <w:szCs w:val="24"/>
        </w:rPr>
      </w:pPr>
    </w:p>
    <w:p w:rsidR="004D4571" w:rsidRPr="003F27F6" w:rsidRDefault="004D4571" w:rsidP="00A77652">
      <w:pPr>
        <w:ind w:left="1418" w:right="-283"/>
        <w:rPr>
          <w:rFonts w:ascii="Arial" w:hAnsi="Arial" w:cs="Arial"/>
          <w:color w:val="D0300F" w:themeColor="accent6" w:themeShade="BF"/>
          <w:sz w:val="24"/>
          <w:szCs w:val="24"/>
        </w:rPr>
      </w:pPr>
    </w:p>
    <w:sectPr w:rsidR="004D4571" w:rsidRPr="003F27F6" w:rsidSect="001F2016">
      <w:headerReference w:type="default" r:id="rId49"/>
      <w:pgSz w:w="11906" w:h="16838" w:code="9"/>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BA0" w:rsidRDefault="008A4BA0" w:rsidP="00E71C68">
      <w:pPr>
        <w:spacing w:after="0" w:line="240" w:lineRule="auto"/>
      </w:pPr>
      <w:r>
        <w:separator/>
      </w:r>
    </w:p>
  </w:endnote>
  <w:endnote w:type="continuationSeparator" w:id="0">
    <w:p w:rsidR="008A4BA0" w:rsidRDefault="008A4BA0" w:rsidP="00E71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Office Preview Font">
    <w:altName w:val="Calibri"/>
    <w:charset w:val="00"/>
    <w:family w:val="swiss"/>
    <w:pitch w:val="variable"/>
    <w:sig w:usb0="00000003" w:usb1="02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7097534"/>
      <w:docPartObj>
        <w:docPartGallery w:val="Page Numbers (Bottom of Page)"/>
        <w:docPartUnique/>
      </w:docPartObj>
    </w:sdtPr>
    <w:sdtEndPr/>
    <w:sdtContent>
      <w:p w:rsidR="009766E9" w:rsidRDefault="009766E9">
        <w:pPr>
          <w:pStyle w:val="Piedepgina"/>
        </w:pPr>
        <w:r>
          <w:rPr>
            <w:noProof/>
            <w:lang w:val="es-CO" w:eastAsia="es-CO"/>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61975" cy="561975"/>
                  <wp:effectExtent l="9525" t="9525" r="9525" b="9525"/>
                  <wp:wrapNone/>
                  <wp:docPr id="227" name="Elips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rsidR="009766E9" w:rsidRDefault="009766E9">
                              <w:pPr>
                                <w:pStyle w:val="Piedepgina"/>
                                <w:rPr>
                                  <w:color w:val="333333" w:themeColor="accent1"/>
                                </w:rPr>
                              </w:pPr>
                              <w:r>
                                <w:rPr>
                                  <w:color w:val="auto"/>
                                </w:rPr>
                                <w:fldChar w:fldCharType="begin"/>
                              </w:r>
                              <w:r>
                                <w:instrText>PAGE  \* MERGEFORMAT</w:instrText>
                              </w:r>
                              <w:r>
                                <w:rPr>
                                  <w:color w:val="auto"/>
                                </w:rPr>
                                <w:fldChar w:fldCharType="separate"/>
                              </w:r>
                              <w:r w:rsidR="005925CD" w:rsidRPr="005925CD">
                                <w:rPr>
                                  <w:noProof/>
                                  <w:color w:val="333333" w:themeColor="accent1"/>
                                </w:rPr>
                                <w:t>2</w:t>
                              </w:r>
                              <w:r>
                                <w:rPr>
                                  <w:color w:val="333333"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Elipse 227" o:spid="_x0000_s1042"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" filled="f" fillcolor="#c0504d" strokecolor="#adc1d9" strokeweight="1pt">
                  <v:textbox inset=",0,,0">
                    <w:txbxContent>
                      <w:p w:rsidR="009766E9" w:rsidRDefault="009766E9">
                        <w:pPr>
                          <w:pStyle w:val="Piedepgina"/>
                          <w:rPr>
                            <w:color w:val="333333" w:themeColor="accent1"/>
                          </w:rPr>
                        </w:pPr>
                        <w:r>
                          <w:rPr>
                            <w:color w:val="auto"/>
                          </w:rPr>
                          <w:fldChar w:fldCharType="begin"/>
                        </w:r>
                        <w:r>
                          <w:instrText>PAGE  \* MERGEFORMAT</w:instrText>
                        </w:r>
                        <w:r>
                          <w:rPr>
                            <w:color w:val="auto"/>
                          </w:rPr>
                          <w:fldChar w:fldCharType="separate"/>
                        </w:r>
                        <w:r w:rsidR="005925CD" w:rsidRPr="005925CD">
                          <w:rPr>
                            <w:noProof/>
                            <w:color w:val="333333" w:themeColor="accent1"/>
                          </w:rPr>
                          <w:t>2</w:t>
                        </w:r>
                        <w:r>
                          <w:rPr>
                            <w:color w:val="333333" w:themeColor="accent1"/>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BA0" w:rsidRDefault="008A4BA0" w:rsidP="00E71C68">
      <w:pPr>
        <w:spacing w:after="0" w:line="240" w:lineRule="auto"/>
      </w:pPr>
      <w:r>
        <w:separator/>
      </w:r>
    </w:p>
  </w:footnote>
  <w:footnote w:type="continuationSeparator" w:id="0">
    <w:p w:rsidR="008A4BA0" w:rsidRDefault="008A4BA0" w:rsidP="00E71C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6E9" w:rsidRDefault="009766E9" w:rsidP="00CB7913">
    <w:pPr>
      <w:pStyle w:val="Encabezado"/>
      <w:jc w:val="right"/>
      <w:rPr>
        <w:rFonts w:ascii="Arial" w:hAnsi="Arial" w:cs="Arial"/>
        <w:sz w:val="18"/>
      </w:rPr>
    </w:pPr>
    <w:r w:rsidRPr="00B25299">
      <w:rPr>
        <w:rFonts w:ascii="Arial" w:hAnsi="Arial" w:cs="Arial"/>
        <w:sz w:val="18"/>
      </w:rPr>
      <w:t xml:space="preserve">Plan Institucional de Capacitación  2019  </w:t>
    </w:r>
  </w:p>
  <w:p w:rsidR="009766E9" w:rsidRPr="00B25299" w:rsidRDefault="009766E9" w:rsidP="00CB7913">
    <w:pPr>
      <w:pStyle w:val="Encabezado"/>
      <w:jc w:val="right"/>
      <w:rPr>
        <w:rFonts w:ascii="Arial" w:hAnsi="Arial" w:cs="Arial"/>
        <w:sz w:val="18"/>
      </w:rPr>
    </w:pPr>
    <w:r>
      <w:rPr>
        <w:rFonts w:ascii="Arial" w:hAnsi="Arial" w:cs="Arial"/>
        <w:sz w:val="18"/>
      </w:rPr>
      <w:tab/>
    </w:r>
    <w:r w:rsidRPr="00B25299">
      <w:rPr>
        <w:rFonts w:ascii="Arial" w:hAnsi="Arial" w:cs="Arial"/>
        <w:sz w:val="18"/>
      </w:rPr>
      <w:t>Grupo de Gestión del Talento Humano – CORPAMAG</w:t>
    </w:r>
  </w:p>
  <w:p w:rsidR="009766E9" w:rsidRDefault="009766E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6E9" w:rsidRPr="00B25299" w:rsidRDefault="009766E9" w:rsidP="009543F4">
    <w:pPr>
      <w:pStyle w:val="Encabezado"/>
      <w:jc w:val="right"/>
      <w:rPr>
        <w:rFonts w:ascii="Arial" w:hAnsi="Arial" w:cs="Arial"/>
        <w:sz w:val="18"/>
      </w:rPr>
    </w:pPr>
    <w:bookmarkStart w:id="59" w:name="_Hlk30410167"/>
    <w:r w:rsidRPr="00B25299">
      <w:rPr>
        <w:rFonts w:ascii="Arial" w:hAnsi="Arial" w:cs="Arial"/>
        <w:sz w:val="18"/>
      </w:rPr>
      <w:t>Plan Institucional de Capacitación 20</w:t>
    </w:r>
    <w:r>
      <w:rPr>
        <w:rFonts w:ascii="Arial" w:hAnsi="Arial" w:cs="Arial"/>
        <w:sz w:val="18"/>
      </w:rPr>
      <w:t>20</w:t>
    </w:r>
  </w:p>
  <w:p w:rsidR="009766E9" w:rsidRPr="00B25299" w:rsidRDefault="009766E9" w:rsidP="009543F4">
    <w:pPr>
      <w:pStyle w:val="Encabezado"/>
      <w:jc w:val="right"/>
      <w:rPr>
        <w:rFonts w:ascii="Arial" w:hAnsi="Arial" w:cs="Arial"/>
        <w:sz w:val="18"/>
      </w:rPr>
    </w:pPr>
    <w:r w:rsidRPr="00B25299">
      <w:rPr>
        <w:rFonts w:ascii="Arial" w:hAnsi="Arial" w:cs="Arial"/>
        <w:sz w:val="18"/>
      </w:rPr>
      <w:t>Grupo de Gestión del Talento Humano – CORPAMAG</w:t>
    </w:r>
  </w:p>
  <w:bookmarkEnd w:id="59"/>
  <w:p w:rsidR="009766E9" w:rsidRPr="009543F4" w:rsidRDefault="009766E9" w:rsidP="009543F4">
    <w:pPr>
      <w:pStyle w:val="Encabezado"/>
      <w:tabs>
        <w:tab w:val="clear" w:pos="9360"/>
        <w:tab w:val="left" w:pos="1418"/>
        <w:tab w:val="right" w:pos="6804"/>
      </w:tabs>
      <w:ind w:left="1418"/>
      <w:jc w:val="right"/>
      <w:rPr>
        <w:lang w:val="es-C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A326D"/>
    <w:multiLevelType w:val="hybridMultilevel"/>
    <w:tmpl w:val="7BDC24D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20CA0B91"/>
    <w:multiLevelType w:val="hybridMultilevel"/>
    <w:tmpl w:val="ECE0EAA4"/>
    <w:lvl w:ilvl="0" w:tplc="A00447D4">
      <w:start w:val="1"/>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2D8C1812"/>
    <w:multiLevelType w:val="hybridMultilevel"/>
    <w:tmpl w:val="16C4E2D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77D6866"/>
    <w:multiLevelType w:val="hybridMultilevel"/>
    <w:tmpl w:val="D54C515A"/>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E383AF5"/>
    <w:multiLevelType w:val="hybridMultilevel"/>
    <w:tmpl w:val="090678A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nsid w:val="479B46F2"/>
    <w:multiLevelType w:val="hybridMultilevel"/>
    <w:tmpl w:val="0DFE35D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CEF2046"/>
    <w:multiLevelType w:val="hybridMultilevel"/>
    <w:tmpl w:val="76C6FFA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54406886"/>
    <w:multiLevelType w:val="hybridMultilevel"/>
    <w:tmpl w:val="6C5C82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56B75FF5"/>
    <w:multiLevelType w:val="hybridMultilevel"/>
    <w:tmpl w:val="08F2A4D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61AC45D0"/>
    <w:multiLevelType w:val="hybridMultilevel"/>
    <w:tmpl w:val="943C6ED2"/>
    <w:lvl w:ilvl="0" w:tplc="B05E8AAC">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696F1C3A"/>
    <w:multiLevelType w:val="hybridMultilevel"/>
    <w:tmpl w:val="408EF2A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9942B2B"/>
    <w:multiLevelType w:val="hybridMultilevel"/>
    <w:tmpl w:val="4E021FC8"/>
    <w:lvl w:ilvl="0" w:tplc="BC849BE0">
      <w:start w:val="1"/>
      <w:numFmt w:val="bullet"/>
      <w:pStyle w:val="Prrafodelista"/>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4E2761"/>
    <w:multiLevelType w:val="hybridMultilevel"/>
    <w:tmpl w:val="3F5E8BEA"/>
    <w:lvl w:ilvl="0" w:tplc="8D04740A">
      <w:start w:val="1"/>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717723A1"/>
    <w:multiLevelType w:val="hybridMultilevel"/>
    <w:tmpl w:val="A8647E3A"/>
    <w:lvl w:ilvl="0" w:tplc="8202191E">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73B110A2"/>
    <w:multiLevelType w:val="hybridMultilevel"/>
    <w:tmpl w:val="7A2421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6"/>
  </w:num>
  <w:num w:numId="4">
    <w:abstractNumId w:val="7"/>
  </w:num>
  <w:num w:numId="5">
    <w:abstractNumId w:val="10"/>
  </w:num>
  <w:num w:numId="6">
    <w:abstractNumId w:val="2"/>
  </w:num>
  <w:num w:numId="7">
    <w:abstractNumId w:val="5"/>
  </w:num>
  <w:num w:numId="8">
    <w:abstractNumId w:val="3"/>
  </w:num>
  <w:num w:numId="9">
    <w:abstractNumId w:val="8"/>
  </w:num>
  <w:num w:numId="10">
    <w:abstractNumId w:val="0"/>
  </w:num>
  <w:num w:numId="11">
    <w:abstractNumId w:val="4"/>
  </w:num>
  <w:num w:numId="12">
    <w:abstractNumId w:val="13"/>
  </w:num>
  <w:num w:numId="13">
    <w:abstractNumId w:val="1"/>
  </w:num>
  <w:num w:numId="14">
    <w:abstractNumId w:val="12"/>
  </w:num>
  <w:num w:numId="15">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isplayHorizontalDrawingGridEvery w:val="2"/>
  <w:characterSpacingControl w:val="doNotCompress"/>
  <w:hdrShapeDefaults>
    <o:shapedefaults v:ext="edit" spidmax="2049" style="mso-position-horizontal-relative:margin;mso-position-vertical-relative:margin" fillcolor="none [3212]" strokecolor="none [3213]">
      <v:fill color="none [3212]"/>
      <v:stroke color="none [3213]" weight=".2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06B"/>
    <w:rsid w:val="00006FB5"/>
    <w:rsid w:val="00011FD7"/>
    <w:rsid w:val="00011FF1"/>
    <w:rsid w:val="0002200E"/>
    <w:rsid w:val="0003441C"/>
    <w:rsid w:val="000423D7"/>
    <w:rsid w:val="0006261B"/>
    <w:rsid w:val="000811F4"/>
    <w:rsid w:val="00082E2C"/>
    <w:rsid w:val="000B12EB"/>
    <w:rsid w:val="000B4B04"/>
    <w:rsid w:val="000B56BF"/>
    <w:rsid w:val="000C16F9"/>
    <w:rsid w:val="000D0FB4"/>
    <w:rsid w:val="000D14F9"/>
    <w:rsid w:val="000E082B"/>
    <w:rsid w:val="000E2E3E"/>
    <w:rsid w:val="000F1EE6"/>
    <w:rsid w:val="000F3AB3"/>
    <w:rsid w:val="000F6E14"/>
    <w:rsid w:val="000F7717"/>
    <w:rsid w:val="00106D84"/>
    <w:rsid w:val="00114AA9"/>
    <w:rsid w:val="00123497"/>
    <w:rsid w:val="00123E3F"/>
    <w:rsid w:val="00127C5F"/>
    <w:rsid w:val="001419D9"/>
    <w:rsid w:val="00141AC3"/>
    <w:rsid w:val="00166BC2"/>
    <w:rsid w:val="001943EC"/>
    <w:rsid w:val="001A1FD8"/>
    <w:rsid w:val="001A4CE9"/>
    <w:rsid w:val="001B2BDB"/>
    <w:rsid w:val="001B6867"/>
    <w:rsid w:val="001C3CC5"/>
    <w:rsid w:val="001D7239"/>
    <w:rsid w:val="001D7464"/>
    <w:rsid w:val="001D79DD"/>
    <w:rsid w:val="001F2016"/>
    <w:rsid w:val="001F45AD"/>
    <w:rsid w:val="002028F6"/>
    <w:rsid w:val="00216CA2"/>
    <w:rsid w:val="00220B18"/>
    <w:rsid w:val="00226B91"/>
    <w:rsid w:val="00237489"/>
    <w:rsid w:val="00242BFB"/>
    <w:rsid w:val="002470AA"/>
    <w:rsid w:val="00247F14"/>
    <w:rsid w:val="00276B61"/>
    <w:rsid w:val="00281013"/>
    <w:rsid w:val="0029766D"/>
    <w:rsid w:val="002A071C"/>
    <w:rsid w:val="002B0C55"/>
    <w:rsid w:val="002C357A"/>
    <w:rsid w:val="002D41EE"/>
    <w:rsid w:val="002E076A"/>
    <w:rsid w:val="002E7282"/>
    <w:rsid w:val="002F65C8"/>
    <w:rsid w:val="0030342E"/>
    <w:rsid w:val="00305E11"/>
    <w:rsid w:val="00311394"/>
    <w:rsid w:val="0031277C"/>
    <w:rsid w:val="00313274"/>
    <w:rsid w:val="00327501"/>
    <w:rsid w:val="003277BA"/>
    <w:rsid w:val="00327A26"/>
    <w:rsid w:val="00327FD4"/>
    <w:rsid w:val="00335C40"/>
    <w:rsid w:val="00340B80"/>
    <w:rsid w:val="00344A2D"/>
    <w:rsid w:val="00351184"/>
    <w:rsid w:val="00361351"/>
    <w:rsid w:val="0037133C"/>
    <w:rsid w:val="00375E5D"/>
    <w:rsid w:val="00381773"/>
    <w:rsid w:val="003842A3"/>
    <w:rsid w:val="003D0F5F"/>
    <w:rsid w:val="003E1F23"/>
    <w:rsid w:val="003E2BA6"/>
    <w:rsid w:val="003E78CA"/>
    <w:rsid w:val="003F086C"/>
    <w:rsid w:val="003F27F6"/>
    <w:rsid w:val="00415427"/>
    <w:rsid w:val="004232A7"/>
    <w:rsid w:val="004242BA"/>
    <w:rsid w:val="00433BDB"/>
    <w:rsid w:val="0044254D"/>
    <w:rsid w:val="00443AA4"/>
    <w:rsid w:val="0045204A"/>
    <w:rsid w:val="00452ED2"/>
    <w:rsid w:val="00477E7E"/>
    <w:rsid w:val="004B6520"/>
    <w:rsid w:val="004B6747"/>
    <w:rsid w:val="004D012D"/>
    <w:rsid w:val="004D4571"/>
    <w:rsid w:val="004D5084"/>
    <w:rsid w:val="004D77DE"/>
    <w:rsid w:val="004F12D0"/>
    <w:rsid w:val="004F3A2A"/>
    <w:rsid w:val="00503867"/>
    <w:rsid w:val="00505D5C"/>
    <w:rsid w:val="00513BE6"/>
    <w:rsid w:val="00516D9A"/>
    <w:rsid w:val="00523D8C"/>
    <w:rsid w:val="00531213"/>
    <w:rsid w:val="00553AF2"/>
    <w:rsid w:val="00561F2A"/>
    <w:rsid w:val="005710D1"/>
    <w:rsid w:val="005714F7"/>
    <w:rsid w:val="00585C94"/>
    <w:rsid w:val="005907CF"/>
    <w:rsid w:val="005925CD"/>
    <w:rsid w:val="00595173"/>
    <w:rsid w:val="00596F7A"/>
    <w:rsid w:val="005A39E3"/>
    <w:rsid w:val="005A4B58"/>
    <w:rsid w:val="005B0147"/>
    <w:rsid w:val="005B5088"/>
    <w:rsid w:val="005C0237"/>
    <w:rsid w:val="005D7B71"/>
    <w:rsid w:val="005E616C"/>
    <w:rsid w:val="005F03FB"/>
    <w:rsid w:val="005F4499"/>
    <w:rsid w:val="00603C6F"/>
    <w:rsid w:val="00607A9E"/>
    <w:rsid w:val="00623218"/>
    <w:rsid w:val="006477A4"/>
    <w:rsid w:val="00654860"/>
    <w:rsid w:val="00655E3C"/>
    <w:rsid w:val="0065720E"/>
    <w:rsid w:val="00661713"/>
    <w:rsid w:val="00662232"/>
    <w:rsid w:val="00665421"/>
    <w:rsid w:val="00666759"/>
    <w:rsid w:val="0067304F"/>
    <w:rsid w:val="00686E39"/>
    <w:rsid w:val="006942E3"/>
    <w:rsid w:val="006C5603"/>
    <w:rsid w:val="006C7237"/>
    <w:rsid w:val="006F0ECB"/>
    <w:rsid w:val="006F549D"/>
    <w:rsid w:val="00701178"/>
    <w:rsid w:val="00703074"/>
    <w:rsid w:val="007075FB"/>
    <w:rsid w:val="00714974"/>
    <w:rsid w:val="0071641C"/>
    <w:rsid w:val="00720560"/>
    <w:rsid w:val="00727CDF"/>
    <w:rsid w:val="0073432E"/>
    <w:rsid w:val="00734AA9"/>
    <w:rsid w:val="00747EDB"/>
    <w:rsid w:val="00750509"/>
    <w:rsid w:val="00754FFE"/>
    <w:rsid w:val="0076193A"/>
    <w:rsid w:val="007638B8"/>
    <w:rsid w:val="007730CE"/>
    <w:rsid w:val="00775AB0"/>
    <w:rsid w:val="007A4F6C"/>
    <w:rsid w:val="007A7C50"/>
    <w:rsid w:val="007D2103"/>
    <w:rsid w:val="007D430A"/>
    <w:rsid w:val="007D735D"/>
    <w:rsid w:val="007D78D5"/>
    <w:rsid w:val="007E0CC0"/>
    <w:rsid w:val="007E191F"/>
    <w:rsid w:val="007F270D"/>
    <w:rsid w:val="00802E4B"/>
    <w:rsid w:val="00806727"/>
    <w:rsid w:val="008121A2"/>
    <w:rsid w:val="00824B81"/>
    <w:rsid w:val="0083433E"/>
    <w:rsid w:val="008472CF"/>
    <w:rsid w:val="00857541"/>
    <w:rsid w:val="00861DE7"/>
    <w:rsid w:val="0087250B"/>
    <w:rsid w:val="00890994"/>
    <w:rsid w:val="008945CC"/>
    <w:rsid w:val="00894754"/>
    <w:rsid w:val="008A4BA0"/>
    <w:rsid w:val="008A5A4F"/>
    <w:rsid w:val="008C300E"/>
    <w:rsid w:val="008D7CA9"/>
    <w:rsid w:val="008E73C6"/>
    <w:rsid w:val="008F179F"/>
    <w:rsid w:val="008F1825"/>
    <w:rsid w:val="008F1F04"/>
    <w:rsid w:val="008F636F"/>
    <w:rsid w:val="00900351"/>
    <w:rsid w:val="0090618A"/>
    <w:rsid w:val="009225E5"/>
    <w:rsid w:val="0093309D"/>
    <w:rsid w:val="0093445E"/>
    <w:rsid w:val="00940997"/>
    <w:rsid w:val="0095336F"/>
    <w:rsid w:val="009543F4"/>
    <w:rsid w:val="009766E9"/>
    <w:rsid w:val="00991736"/>
    <w:rsid w:val="009920C5"/>
    <w:rsid w:val="00993850"/>
    <w:rsid w:val="009A067A"/>
    <w:rsid w:val="009A5B09"/>
    <w:rsid w:val="009C601D"/>
    <w:rsid w:val="009F6BB1"/>
    <w:rsid w:val="009F79FF"/>
    <w:rsid w:val="00A02E9A"/>
    <w:rsid w:val="00A031B1"/>
    <w:rsid w:val="00A0722F"/>
    <w:rsid w:val="00A16CD4"/>
    <w:rsid w:val="00A764AC"/>
    <w:rsid w:val="00A76530"/>
    <w:rsid w:val="00A77652"/>
    <w:rsid w:val="00A83921"/>
    <w:rsid w:val="00A83959"/>
    <w:rsid w:val="00A90C75"/>
    <w:rsid w:val="00A91F94"/>
    <w:rsid w:val="00A96584"/>
    <w:rsid w:val="00AB0720"/>
    <w:rsid w:val="00AB21AC"/>
    <w:rsid w:val="00AC0CDB"/>
    <w:rsid w:val="00AC4155"/>
    <w:rsid w:val="00AD310A"/>
    <w:rsid w:val="00AD32B0"/>
    <w:rsid w:val="00AF5119"/>
    <w:rsid w:val="00B3401F"/>
    <w:rsid w:val="00B34603"/>
    <w:rsid w:val="00B453A6"/>
    <w:rsid w:val="00B45600"/>
    <w:rsid w:val="00B65E45"/>
    <w:rsid w:val="00B82845"/>
    <w:rsid w:val="00B84B85"/>
    <w:rsid w:val="00B86AF3"/>
    <w:rsid w:val="00B9106B"/>
    <w:rsid w:val="00B97DE0"/>
    <w:rsid w:val="00BB527F"/>
    <w:rsid w:val="00BD0E87"/>
    <w:rsid w:val="00BD73DD"/>
    <w:rsid w:val="00BE022E"/>
    <w:rsid w:val="00BE2FAA"/>
    <w:rsid w:val="00BF5322"/>
    <w:rsid w:val="00C02FA7"/>
    <w:rsid w:val="00C0585E"/>
    <w:rsid w:val="00C2509D"/>
    <w:rsid w:val="00C314A8"/>
    <w:rsid w:val="00C36CBE"/>
    <w:rsid w:val="00C37765"/>
    <w:rsid w:val="00C47E5D"/>
    <w:rsid w:val="00C537B5"/>
    <w:rsid w:val="00C56592"/>
    <w:rsid w:val="00C63E7D"/>
    <w:rsid w:val="00C70CC2"/>
    <w:rsid w:val="00C76123"/>
    <w:rsid w:val="00C85A37"/>
    <w:rsid w:val="00C91FDE"/>
    <w:rsid w:val="00CA368C"/>
    <w:rsid w:val="00CB34A9"/>
    <w:rsid w:val="00CB7913"/>
    <w:rsid w:val="00CB7C48"/>
    <w:rsid w:val="00D15666"/>
    <w:rsid w:val="00D1709A"/>
    <w:rsid w:val="00D228C1"/>
    <w:rsid w:val="00D2651B"/>
    <w:rsid w:val="00D36652"/>
    <w:rsid w:val="00D53EDE"/>
    <w:rsid w:val="00D61901"/>
    <w:rsid w:val="00D62452"/>
    <w:rsid w:val="00DB482E"/>
    <w:rsid w:val="00DC5A24"/>
    <w:rsid w:val="00DF1303"/>
    <w:rsid w:val="00DF1CC0"/>
    <w:rsid w:val="00E06669"/>
    <w:rsid w:val="00E126C5"/>
    <w:rsid w:val="00E126DB"/>
    <w:rsid w:val="00E2507A"/>
    <w:rsid w:val="00E400EE"/>
    <w:rsid w:val="00E535A3"/>
    <w:rsid w:val="00E547F3"/>
    <w:rsid w:val="00E5582E"/>
    <w:rsid w:val="00E6595B"/>
    <w:rsid w:val="00E71C68"/>
    <w:rsid w:val="00E75F75"/>
    <w:rsid w:val="00E8024A"/>
    <w:rsid w:val="00E8693C"/>
    <w:rsid w:val="00EA31B7"/>
    <w:rsid w:val="00EC1F14"/>
    <w:rsid w:val="00ED4F64"/>
    <w:rsid w:val="00ED6088"/>
    <w:rsid w:val="00ED7502"/>
    <w:rsid w:val="00F03761"/>
    <w:rsid w:val="00F05774"/>
    <w:rsid w:val="00F17A15"/>
    <w:rsid w:val="00F252A7"/>
    <w:rsid w:val="00F47899"/>
    <w:rsid w:val="00F540FA"/>
    <w:rsid w:val="00F7167D"/>
    <w:rsid w:val="00F77647"/>
    <w:rsid w:val="00F81C5E"/>
    <w:rsid w:val="00F934B6"/>
    <w:rsid w:val="00F95754"/>
    <w:rsid w:val="00FB0797"/>
    <w:rsid w:val="00FB544B"/>
    <w:rsid w:val="00FB6B32"/>
    <w:rsid w:val="00FC7B17"/>
    <w:rsid w:val="00FD7E5E"/>
    <w:rsid w:val="00FE227B"/>
    <w:rsid w:val="00FF3CD0"/>
    <w:rsid w:val="00FF52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margin;mso-position-vertical-relative:margin" fillcolor="none [3212]" strokecolor="none [3213]">
      <v:fill color="none [3212]"/>
      <v:stroke color="none [3213]" weight=".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773"/>
    <w:rPr>
      <w:color w:val="262626" w:themeColor="accent1" w:themeShade="BF"/>
    </w:rPr>
  </w:style>
  <w:style w:type="paragraph" w:styleId="Ttulo1">
    <w:name w:val="heading 1"/>
    <w:basedOn w:val="Normal"/>
    <w:next w:val="Normal"/>
    <w:link w:val="Ttulo1Car"/>
    <w:uiPriority w:val="9"/>
    <w:qFormat/>
    <w:rsid w:val="00900351"/>
    <w:pPr>
      <w:jc w:val="center"/>
      <w:outlineLvl w:val="0"/>
    </w:pPr>
    <w:rPr>
      <w:rFonts w:ascii="Arial" w:hAnsi="Arial"/>
      <w:b/>
      <w:caps/>
      <w:color w:val="auto"/>
      <w:sz w:val="24"/>
      <w:szCs w:val="56"/>
    </w:rPr>
  </w:style>
  <w:style w:type="paragraph" w:styleId="Ttulo2">
    <w:name w:val="heading 2"/>
    <w:basedOn w:val="Ttulo4"/>
    <w:next w:val="Normal"/>
    <w:link w:val="Ttulo2Car"/>
    <w:uiPriority w:val="9"/>
    <w:unhideWhenUsed/>
    <w:qFormat/>
    <w:rsid w:val="00900351"/>
    <w:pPr>
      <w:jc w:val="left"/>
      <w:outlineLvl w:val="1"/>
    </w:pPr>
    <w:rPr>
      <w:rFonts w:ascii="Arial" w:hAnsi="Arial"/>
      <w:b/>
      <w:color w:val="auto"/>
    </w:rPr>
  </w:style>
  <w:style w:type="paragraph" w:styleId="Ttulo3">
    <w:name w:val="heading 3"/>
    <w:basedOn w:val="Normal"/>
    <w:next w:val="Normal"/>
    <w:link w:val="Ttulo3Car"/>
    <w:uiPriority w:val="9"/>
    <w:unhideWhenUsed/>
    <w:qFormat/>
    <w:rsid w:val="00AF5119"/>
    <w:pPr>
      <w:spacing w:before="1000" w:after="0"/>
      <w:jc w:val="center"/>
      <w:outlineLvl w:val="2"/>
    </w:pPr>
    <w:rPr>
      <w:rFonts w:asciiTheme="majorHAnsi" w:hAnsiTheme="majorHAnsi"/>
      <w:caps/>
      <w:color w:val="FFFFFF" w:themeColor="background1"/>
      <w:sz w:val="44"/>
      <w:szCs w:val="36"/>
    </w:rPr>
  </w:style>
  <w:style w:type="paragraph" w:styleId="Ttulo4">
    <w:name w:val="heading 4"/>
    <w:basedOn w:val="Normal"/>
    <w:next w:val="Normal"/>
    <w:link w:val="Ttulo4Car"/>
    <w:uiPriority w:val="9"/>
    <w:unhideWhenUsed/>
    <w:qFormat/>
    <w:rsid w:val="00381773"/>
    <w:pPr>
      <w:jc w:val="right"/>
      <w:outlineLvl w:val="3"/>
    </w:pPr>
    <w:rPr>
      <w:rFonts w:asciiTheme="majorHAnsi" w:hAnsiTheme="majorHAnsi"/>
      <w:color w:val="333333" w:themeColor="accent1"/>
      <w:sz w:val="24"/>
    </w:rPr>
  </w:style>
  <w:style w:type="paragraph" w:styleId="Ttulo5">
    <w:name w:val="heading 5"/>
    <w:basedOn w:val="Normal"/>
    <w:next w:val="Normal"/>
    <w:link w:val="Ttulo5Car"/>
    <w:uiPriority w:val="9"/>
    <w:unhideWhenUsed/>
    <w:qFormat/>
    <w:rsid w:val="00E400EE"/>
    <w:pPr>
      <w:keepNext/>
      <w:keepLines/>
      <w:spacing w:before="40" w:after="0"/>
      <w:outlineLvl w:val="4"/>
    </w:pPr>
    <w:rPr>
      <w:rFonts w:asciiTheme="majorHAnsi" w:eastAsiaTheme="majorEastAsia" w:hAnsiTheme="majorHAnsi" w:cstheme="majorBidi"/>
      <w:b/>
      <w:color w:val="571745" w:themeColor="text2"/>
      <w:sz w:val="36"/>
    </w:rPr>
  </w:style>
  <w:style w:type="paragraph" w:styleId="Ttulo6">
    <w:name w:val="heading 6"/>
    <w:basedOn w:val="Normal"/>
    <w:next w:val="Normal"/>
    <w:link w:val="Ttulo6Car"/>
    <w:unhideWhenUsed/>
    <w:qFormat/>
    <w:rsid w:val="004D4571"/>
    <w:pPr>
      <w:keepNext/>
      <w:spacing w:after="0" w:line="240" w:lineRule="auto"/>
      <w:outlineLvl w:val="5"/>
    </w:pPr>
    <w:rPr>
      <w:rFonts w:ascii="Times New Roman" w:eastAsia="Times New Roman" w:hAnsi="Times New Roman" w:cs="Times New Roman"/>
      <w:color w:val="411133" w:themeColor="text2" w:themeShade="BF"/>
      <w:sz w:val="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934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34B6"/>
    <w:rPr>
      <w:rFonts w:ascii="Tahoma" w:hAnsi="Tahoma" w:cs="Tahoma"/>
      <w:sz w:val="16"/>
      <w:szCs w:val="16"/>
    </w:rPr>
  </w:style>
  <w:style w:type="table" w:styleId="Tablaconcuadrcula">
    <w:name w:val="Table Grid"/>
    <w:basedOn w:val="Tablanormal"/>
    <w:uiPriority w:val="39"/>
    <w:rsid w:val="00513B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troduccin">
    <w:name w:val="Introducción"/>
    <w:basedOn w:val="Normal"/>
    <w:qFormat/>
    <w:rsid w:val="00381773"/>
    <w:pPr>
      <w:ind w:left="1440"/>
    </w:pPr>
    <w:rPr>
      <w:sz w:val="28"/>
    </w:rPr>
  </w:style>
  <w:style w:type="character" w:styleId="Textodelmarcadordeposicin">
    <w:name w:val="Placeholder Text"/>
    <w:basedOn w:val="Fuentedeprrafopredeter"/>
    <w:uiPriority w:val="99"/>
    <w:semiHidden/>
    <w:rsid w:val="00166BC2"/>
    <w:rPr>
      <w:color w:val="808080"/>
    </w:rPr>
  </w:style>
  <w:style w:type="character" w:customStyle="1" w:styleId="Ttulo2Car">
    <w:name w:val="Título 2 Car"/>
    <w:basedOn w:val="Fuentedeprrafopredeter"/>
    <w:link w:val="Ttulo2"/>
    <w:uiPriority w:val="9"/>
    <w:rsid w:val="00900351"/>
    <w:rPr>
      <w:rFonts w:ascii="Arial" w:hAnsi="Arial"/>
      <w:b/>
      <w:sz w:val="24"/>
    </w:rPr>
  </w:style>
  <w:style w:type="character" w:customStyle="1" w:styleId="Ttulo3Car">
    <w:name w:val="Título 3 Car"/>
    <w:basedOn w:val="Fuentedeprrafopredeter"/>
    <w:link w:val="Ttulo3"/>
    <w:uiPriority w:val="9"/>
    <w:rsid w:val="00AF5119"/>
    <w:rPr>
      <w:rFonts w:asciiTheme="majorHAnsi" w:hAnsiTheme="majorHAnsi"/>
      <w:caps/>
      <w:color w:val="FFFFFF" w:themeColor="background1"/>
      <w:sz w:val="44"/>
      <w:szCs w:val="36"/>
    </w:rPr>
  </w:style>
  <w:style w:type="character" w:customStyle="1" w:styleId="Ttulo4Car">
    <w:name w:val="Título 4 Car"/>
    <w:basedOn w:val="Fuentedeprrafopredeter"/>
    <w:link w:val="Ttulo4"/>
    <w:uiPriority w:val="9"/>
    <w:rsid w:val="00381773"/>
    <w:rPr>
      <w:rFonts w:asciiTheme="majorHAnsi" w:hAnsiTheme="majorHAnsi"/>
      <w:color w:val="333333" w:themeColor="accent1"/>
      <w:sz w:val="24"/>
    </w:rPr>
  </w:style>
  <w:style w:type="character" w:customStyle="1" w:styleId="Ttulo6Car">
    <w:name w:val="Título 6 Car"/>
    <w:basedOn w:val="Fuentedeprrafopredeter"/>
    <w:link w:val="Ttulo6"/>
    <w:rsid w:val="004D4571"/>
    <w:rPr>
      <w:rFonts w:ascii="Times New Roman" w:eastAsia="Times New Roman" w:hAnsi="Times New Roman" w:cs="Times New Roman"/>
      <w:color w:val="411133" w:themeColor="text2" w:themeShade="BF"/>
      <w:sz w:val="60"/>
    </w:rPr>
  </w:style>
  <w:style w:type="paragraph" w:customStyle="1" w:styleId="Nombredepestaa">
    <w:name w:val="Nombre de pestaña"/>
    <w:basedOn w:val="Normal"/>
    <w:rsid w:val="00381773"/>
    <w:pPr>
      <w:jc w:val="center"/>
    </w:pPr>
    <w:rPr>
      <w:color w:val="333333" w:themeColor="accent1"/>
      <w:sz w:val="32"/>
    </w:rPr>
  </w:style>
  <w:style w:type="paragraph" w:styleId="Prrafodelista">
    <w:name w:val="List Paragraph"/>
    <w:basedOn w:val="Normal"/>
    <w:uiPriority w:val="34"/>
    <w:qFormat/>
    <w:rsid w:val="000D0FB4"/>
    <w:pPr>
      <w:numPr>
        <w:numId w:val="1"/>
      </w:numPr>
      <w:spacing w:after="400" w:line="240" w:lineRule="auto"/>
      <w:jc w:val="center"/>
    </w:pPr>
    <w:rPr>
      <w:color w:val="333333" w:themeColor="accent1"/>
      <w:sz w:val="32"/>
      <w:lang w:bidi="hi-IN"/>
    </w:rPr>
  </w:style>
  <w:style w:type="paragraph" w:customStyle="1" w:styleId="Lomode2">
    <w:name w:val="Lomo de 2"/>
    <w:aliases w:val="54 cm."/>
    <w:basedOn w:val="Normal"/>
    <w:qFormat/>
    <w:rsid w:val="00F17A15"/>
    <w:pPr>
      <w:spacing w:after="0" w:line="240" w:lineRule="auto"/>
      <w:jc w:val="center"/>
    </w:pPr>
    <w:rPr>
      <w:b/>
      <w:color w:val="571745" w:themeColor="text2"/>
      <w:sz w:val="40"/>
      <w:szCs w:val="44"/>
      <w:lang w:bidi="hi-IN"/>
    </w:rPr>
  </w:style>
  <w:style w:type="paragraph" w:customStyle="1" w:styleId="Lomode3">
    <w:name w:val="Lomo de 3"/>
    <w:aliases w:val="81 cm."/>
    <w:basedOn w:val="Normal"/>
    <w:qFormat/>
    <w:rsid w:val="00F17A15"/>
    <w:pPr>
      <w:spacing w:after="0" w:line="240" w:lineRule="auto"/>
      <w:jc w:val="center"/>
    </w:pPr>
    <w:rPr>
      <w:b/>
      <w:color w:val="571745" w:themeColor="text2"/>
      <w:sz w:val="44"/>
      <w:szCs w:val="48"/>
      <w:lang w:bidi="hi-IN"/>
    </w:rPr>
  </w:style>
  <w:style w:type="paragraph" w:customStyle="1" w:styleId="Lomode5">
    <w:name w:val="Lomo de 5"/>
    <w:aliases w:val="08 cm."/>
    <w:basedOn w:val="Normal"/>
    <w:qFormat/>
    <w:rsid w:val="00F17A15"/>
    <w:pPr>
      <w:spacing w:after="0" w:line="240" w:lineRule="auto"/>
      <w:jc w:val="center"/>
    </w:pPr>
    <w:rPr>
      <w:b/>
      <w:color w:val="571745" w:themeColor="text2"/>
      <w:sz w:val="52"/>
      <w:szCs w:val="56"/>
      <w:lang w:bidi="hi-IN"/>
    </w:rPr>
  </w:style>
  <w:style w:type="paragraph" w:customStyle="1" w:styleId="Lomode7">
    <w:name w:val="Lomo de 7"/>
    <w:aliases w:val="62 cm."/>
    <w:basedOn w:val="Normal"/>
    <w:qFormat/>
    <w:rsid w:val="00F17A15"/>
    <w:pPr>
      <w:spacing w:after="0" w:line="240" w:lineRule="auto"/>
      <w:jc w:val="center"/>
    </w:pPr>
    <w:rPr>
      <w:b/>
      <w:color w:val="571745" w:themeColor="text2"/>
      <w:sz w:val="60"/>
      <w:szCs w:val="64"/>
      <w:lang w:bidi="hi-IN"/>
    </w:rPr>
  </w:style>
  <w:style w:type="paragraph" w:styleId="Encabezado">
    <w:name w:val="header"/>
    <w:basedOn w:val="Normal"/>
    <w:link w:val="EncabezadoCar"/>
    <w:uiPriority w:val="99"/>
    <w:unhideWhenUsed/>
    <w:rsid w:val="00E71C6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71C68"/>
  </w:style>
  <w:style w:type="paragraph" w:styleId="Piedepgina">
    <w:name w:val="footer"/>
    <w:basedOn w:val="Normal"/>
    <w:link w:val="PiedepginaCar"/>
    <w:uiPriority w:val="99"/>
    <w:unhideWhenUsed/>
    <w:rsid w:val="00E71C6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71C68"/>
  </w:style>
  <w:style w:type="character" w:customStyle="1" w:styleId="Ttulo1Car">
    <w:name w:val="Título 1 Car"/>
    <w:basedOn w:val="Fuentedeprrafopredeter"/>
    <w:link w:val="Ttulo1"/>
    <w:uiPriority w:val="9"/>
    <w:rsid w:val="00900351"/>
    <w:rPr>
      <w:rFonts w:ascii="Arial" w:hAnsi="Arial"/>
      <w:b/>
      <w:caps/>
      <w:sz w:val="24"/>
      <w:szCs w:val="56"/>
    </w:rPr>
  </w:style>
  <w:style w:type="paragraph" w:customStyle="1" w:styleId="Nombredelaclase">
    <w:name w:val="Nombre de la clase"/>
    <w:basedOn w:val="Ttulo6"/>
    <w:qFormat/>
    <w:rsid w:val="00381773"/>
    <w:pPr>
      <w:jc w:val="center"/>
    </w:pPr>
    <w:rPr>
      <w:rFonts w:asciiTheme="majorHAnsi" w:hAnsiTheme="majorHAnsi"/>
      <w:caps/>
      <w:color w:val="333333" w:themeColor="accent1"/>
      <w:sz w:val="44"/>
    </w:rPr>
  </w:style>
  <w:style w:type="paragraph" w:styleId="Ttulo">
    <w:name w:val="Title"/>
    <w:basedOn w:val="Ttulo3"/>
    <w:next w:val="Normal"/>
    <w:link w:val="TtuloCar"/>
    <w:uiPriority w:val="10"/>
    <w:qFormat/>
    <w:rsid w:val="00381773"/>
  </w:style>
  <w:style w:type="character" w:customStyle="1" w:styleId="TtuloCar">
    <w:name w:val="Título Car"/>
    <w:basedOn w:val="Fuentedeprrafopredeter"/>
    <w:link w:val="Ttulo"/>
    <w:uiPriority w:val="10"/>
    <w:rsid w:val="00381773"/>
    <w:rPr>
      <w:rFonts w:asciiTheme="majorHAnsi" w:hAnsiTheme="majorHAnsi"/>
      <w:caps/>
      <w:color w:val="333333" w:themeColor="accent1"/>
      <w:sz w:val="36"/>
      <w:szCs w:val="36"/>
    </w:rPr>
  </w:style>
  <w:style w:type="paragraph" w:customStyle="1" w:styleId="Subttulo2">
    <w:name w:val="Subtítulo 2"/>
    <w:link w:val="Carcterdesubttulo2"/>
    <w:qFormat/>
    <w:rsid w:val="00ED6088"/>
    <w:pPr>
      <w:spacing w:line="240" w:lineRule="auto"/>
      <w:jc w:val="center"/>
    </w:pPr>
    <w:rPr>
      <w:rFonts w:ascii="Microsoft Office Preview Font" w:hAnsi="Microsoft Office Preview Font"/>
      <w:b/>
      <w:color w:val="000000" w:themeColor="text1"/>
      <w:sz w:val="40"/>
      <w:szCs w:val="32"/>
    </w:rPr>
  </w:style>
  <w:style w:type="paragraph" w:styleId="Sinespaciado">
    <w:name w:val="No Spacing"/>
    <w:link w:val="SinespaciadoCar"/>
    <w:uiPriority w:val="1"/>
    <w:qFormat/>
    <w:rsid w:val="00276B61"/>
    <w:pPr>
      <w:spacing w:after="0" w:line="240" w:lineRule="auto"/>
      <w:jc w:val="right"/>
    </w:pPr>
    <w:rPr>
      <w:b/>
      <w:color w:val="FFFFFF" w:themeColor="background1"/>
      <w:sz w:val="36"/>
    </w:rPr>
  </w:style>
  <w:style w:type="character" w:customStyle="1" w:styleId="Carcterdesubttulo2">
    <w:name w:val="Carácter de subtítulo 2"/>
    <w:basedOn w:val="Ttulo4Car"/>
    <w:link w:val="Subttulo2"/>
    <w:rsid w:val="00ED6088"/>
    <w:rPr>
      <w:rFonts w:ascii="Microsoft Office Preview Font" w:hAnsi="Microsoft Office Preview Font"/>
      <w:b/>
      <w:color w:val="000000" w:themeColor="text1"/>
      <w:sz w:val="40"/>
      <w:szCs w:val="32"/>
    </w:rPr>
  </w:style>
  <w:style w:type="paragraph" w:customStyle="1" w:styleId="Nombre">
    <w:name w:val="Nombre"/>
    <w:basedOn w:val="Normal"/>
    <w:qFormat/>
    <w:rsid w:val="005714F7"/>
    <w:pPr>
      <w:jc w:val="center"/>
    </w:pPr>
    <w:rPr>
      <w:rFonts w:asciiTheme="majorHAnsi" w:hAnsiTheme="majorHAnsi"/>
      <w:color w:val="571745" w:themeColor="text2"/>
      <w:sz w:val="40"/>
      <w:szCs w:val="40"/>
    </w:rPr>
  </w:style>
  <w:style w:type="paragraph" w:styleId="Fecha">
    <w:name w:val="Date"/>
    <w:basedOn w:val="Normal"/>
    <w:next w:val="Normal"/>
    <w:link w:val="FechaCar"/>
    <w:uiPriority w:val="99"/>
    <w:unhideWhenUsed/>
    <w:rsid w:val="00082E2C"/>
    <w:pPr>
      <w:jc w:val="center"/>
    </w:pPr>
    <w:rPr>
      <w:rFonts w:asciiTheme="majorHAnsi" w:hAnsiTheme="majorHAnsi"/>
      <w:color w:val="FFFFFF" w:themeColor="background1"/>
      <w:sz w:val="32"/>
      <w:szCs w:val="32"/>
    </w:rPr>
  </w:style>
  <w:style w:type="character" w:customStyle="1" w:styleId="FechaCar">
    <w:name w:val="Fecha Car"/>
    <w:basedOn w:val="Fuentedeprrafopredeter"/>
    <w:link w:val="Fecha"/>
    <w:uiPriority w:val="99"/>
    <w:rsid w:val="00082E2C"/>
    <w:rPr>
      <w:rFonts w:asciiTheme="majorHAnsi" w:hAnsiTheme="majorHAnsi"/>
      <w:color w:val="FFFFFF" w:themeColor="background1"/>
      <w:sz w:val="32"/>
      <w:szCs w:val="32"/>
    </w:rPr>
  </w:style>
  <w:style w:type="character" w:customStyle="1" w:styleId="Ttulo5Car">
    <w:name w:val="Título 5 Car"/>
    <w:basedOn w:val="Fuentedeprrafopredeter"/>
    <w:link w:val="Ttulo5"/>
    <w:uiPriority w:val="9"/>
    <w:rsid w:val="00E400EE"/>
    <w:rPr>
      <w:rFonts w:asciiTheme="majorHAnsi" w:eastAsiaTheme="majorEastAsia" w:hAnsiTheme="majorHAnsi" w:cstheme="majorBidi"/>
      <w:b/>
      <w:color w:val="571745" w:themeColor="text2"/>
      <w:sz w:val="36"/>
    </w:rPr>
  </w:style>
  <w:style w:type="character" w:customStyle="1" w:styleId="SinespaciadoCar">
    <w:name w:val="Sin espaciado Car"/>
    <w:basedOn w:val="Fuentedeprrafopredeter"/>
    <w:link w:val="Sinespaciado"/>
    <w:uiPriority w:val="1"/>
    <w:rsid w:val="001F2016"/>
    <w:rPr>
      <w:b/>
      <w:color w:val="FFFFFF" w:themeColor="background1"/>
      <w:sz w:val="36"/>
    </w:rPr>
  </w:style>
  <w:style w:type="paragraph" w:styleId="TtulodeTDC">
    <w:name w:val="TOC Heading"/>
    <w:basedOn w:val="Ttulo1"/>
    <w:next w:val="Normal"/>
    <w:uiPriority w:val="39"/>
    <w:unhideWhenUsed/>
    <w:qFormat/>
    <w:rsid w:val="001F2016"/>
    <w:pPr>
      <w:keepNext/>
      <w:keepLines/>
      <w:spacing w:before="240" w:after="0" w:line="259" w:lineRule="auto"/>
      <w:jc w:val="left"/>
      <w:outlineLvl w:val="9"/>
    </w:pPr>
    <w:rPr>
      <w:rFonts w:eastAsiaTheme="majorEastAsia" w:cstheme="majorBidi"/>
      <w:caps w:val="0"/>
      <w:color w:val="262626" w:themeColor="accent1" w:themeShade="BF"/>
      <w:sz w:val="32"/>
      <w:szCs w:val="32"/>
      <w:lang w:val="es-CO" w:eastAsia="es-CO"/>
    </w:rPr>
  </w:style>
  <w:style w:type="paragraph" w:styleId="TDC2">
    <w:name w:val="toc 2"/>
    <w:basedOn w:val="Normal"/>
    <w:next w:val="Normal"/>
    <w:autoRedefine/>
    <w:uiPriority w:val="39"/>
    <w:unhideWhenUsed/>
    <w:rsid w:val="001F2016"/>
    <w:pPr>
      <w:spacing w:after="100" w:line="259" w:lineRule="auto"/>
      <w:ind w:left="220"/>
    </w:pPr>
    <w:rPr>
      <w:rFonts w:eastAsiaTheme="minorEastAsia" w:cs="Times New Roman"/>
      <w:color w:val="auto"/>
      <w:lang w:val="es-CO" w:eastAsia="es-CO"/>
    </w:rPr>
  </w:style>
  <w:style w:type="paragraph" w:styleId="TDC1">
    <w:name w:val="toc 1"/>
    <w:basedOn w:val="Normal"/>
    <w:next w:val="Normal"/>
    <w:autoRedefine/>
    <w:uiPriority w:val="39"/>
    <w:unhideWhenUsed/>
    <w:rsid w:val="001F2016"/>
    <w:pPr>
      <w:spacing w:after="100" w:line="259" w:lineRule="auto"/>
    </w:pPr>
    <w:rPr>
      <w:rFonts w:eastAsiaTheme="minorEastAsia" w:cs="Times New Roman"/>
      <w:color w:val="auto"/>
      <w:lang w:val="es-CO" w:eastAsia="es-CO"/>
    </w:rPr>
  </w:style>
  <w:style w:type="paragraph" w:styleId="TDC3">
    <w:name w:val="toc 3"/>
    <w:basedOn w:val="Normal"/>
    <w:next w:val="Normal"/>
    <w:autoRedefine/>
    <w:uiPriority w:val="39"/>
    <w:unhideWhenUsed/>
    <w:rsid w:val="001F2016"/>
    <w:pPr>
      <w:spacing w:after="100" w:line="259" w:lineRule="auto"/>
      <w:ind w:left="440"/>
    </w:pPr>
    <w:rPr>
      <w:rFonts w:eastAsiaTheme="minorEastAsia" w:cs="Times New Roman"/>
      <w:color w:val="auto"/>
      <w:lang w:val="es-CO" w:eastAsia="es-CO"/>
    </w:rPr>
  </w:style>
  <w:style w:type="character" w:styleId="Hipervnculo">
    <w:name w:val="Hyperlink"/>
    <w:basedOn w:val="Fuentedeprrafopredeter"/>
    <w:uiPriority w:val="99"/>
    <w:unhideWhenUsed/>
    <w:rsid w:val="001F2016"/>
    <w:rPr>
      <w:color w:val="0000FF" w:themeColor="hyperlink"/>
      <w:u w:val="single"/>
    </w:rPr>
  </w:style>
  <w:style w:type="table" w:customStyle="1" w:styleId="GridTable6ColorfulAccent1">
    <w:name w:val="Grid Table 6 Colorful Accent 1"/>
    <w:basedOn w:val="Tablanormal"/>
    <w:uiPriority w:val="51"/>
    <w:rsid w:val="001F2016"/>
    <w:pPr>
      <w:spacing w:after="0" w:line="240" w:lineRule="auto"/>
    </w:pPr>
    <w:rPr>
      <w:color w:val="262626" w:themeColor="accent1" w:themeShade="BF"/>
      <w:lang w:val="es-CO"/>
    </w:rPr>
    <w:tblPr>
      <w:tblStyleRowBandSize w:val="1"/>
      <w:tblStyleColBandSize w:val="1"/>
      <w:tblBorders>
        <w:top w:val="single" w:sz="4" w:space="0" w:color="848484" w:themeColor="accent1" w:themeTint="99"/>
        <w:left w:val="single" w:sz="4" w:space="0" w:color="848484" w:themeColor="accent1" w:themeTint="99"/>
        <w:bottom w:val="single" w:sz="4" w:space="0" w:color="848484" w:themeColor="accent1" w:themeTint="99"/>
        <w:right w:val="single" w:sz="4" w:space="0" w:color="848484" w:themeColor="accent1" w:themeTint="99"/>
        <w:insideH w:val="single" w:sz="4" w:space="0" w:color="848484" w:themeColor="accent1" w:themeTint="99"/>
        <w:insideV w:val="single" w:sz="4" w:space="0" w:color="848484" w:themeColor="accent1" w:themeTint="99"/>
      </w:tblBorders>
    </w:tblPr>
    <w:tblStylePr w:type="firstRow">
      <w:rPr>
        <w:b/>
        <w:bCs/>
      </w:rPr>
      <w:tblPr/>
      <w:tcPr>
        <w:tcBorders>
          <w:bottom w:val="single" w:sz="12" w:space="0" w:color="848484" w:themeColor="accent1" w:themeTint="99"/>
        </w:tcBorders>
      </w:tcPr>
    </w:tblStylePr>
    <w:tblStylePr w:type="lastRow">
      <w:rPr>
        <w:b/>
        <w:bCs/>
      </w:rPr>
      <w:tblPr/>
      <w:tcPr>
        <w:tcBorders>
          <w:top w:val="double" w:sz="4" w:space="0" w:color="848484" w:themeColor="accent1" w:themeTint="99"/>
        </w:tcBorders>
      </w:tc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paragraph" w:customStyle="1" w:styleId="Default">
    <w:name w:val="Default"/>
    <w:rsid w:val="001F2016"/>
    <w:pPr>
      <w:autoSpaceDE w:val="0"/>
      <w:autoSpaceDN w:val="0"/>
      <w:adjustRightInd w:val="0"/>
      <w:spacing w:after="0" w:line="240" w:lineRule="auto"/>
    </w:pPr>
    <w:rPr>
      <w:rFonts w:ascii="Arial" w:hAnsi="Arial" w:cs="Arial"/>
      <w:color w:val="000000"/>
      <w:sz w:val="24"/>
      <w:szCs w:val="24"/>
      <w:lang w:val="es-CO"/>
    </w:rPr>
  </w:style>
  <w:style w:type="character" w:styleId="Textoennegrita">
    <w:name w:val="Strong"/>
    <w:basedOn w:val="Fuentedeprrafopredeter"/>
    <w:uiPriority w:val="22"/>
    <w:qFormat/>
    <w:rsid w:val="001F2016"/>
    <w:rPr>
      <w:b/>
      <w:bCs/>
    </w:rPr>
  </w:style>
  <w:style w:type="paragraph" w:styleId="NormalWeb">
    <w:name w:val="Normal (Web)"/>
    <w:basedOn w:val="Normal"/>
    <w:uiPriority w:val="99"/>
    <w:semiHidden/>
    <w:unhideWhenUsed/>
    <w:rsid w:val="001F2016"/>
    <w:pPr>
      <w:spacing w:before="100" w:beforeAutospacing="1" w:after="100" w:afterAutospacing="1" w:line="240" w:lineRule="auto"/>
    </w:pPr>
    <w:rPr>
      <w:rFonts w:ascii="Times New Roman" w:eastAsia="Times New Roman" w:hAnsi="Times New Roman" w:cs="Times New Roman"/>
      <w:color w:val="auto"/>
      <w:sz w:val="24"/>
      <w:szCs w:val="24"/>
      <w:lang w:val="es-CO" w:eastAsia="es-CO"/>
    </w:rPr>
  </w:style>
  <w:style w:type="character" w:styleId="Nmerodepgina">
    <w:name w:val="page number"/>
    <w:uiPriority w:val="99"/>
    <w:rsid w:val="001F2016"/>
  </w:style>
  <w:style w:type="table" w:customStyle="1" w:styleId="GridTable4Accent1">
    <w:name w:val="Grid Table 4 Accent 1"/>
    <w:basedOn w:val="Tablanormal"/>
    <w:uiPriority w:val="49"/>
    <w:rsid w:val="001F2016"/>
    <w:pPr>
      <w:spacing w:after="0" w:line="240" w:lineRule="auto"/>
    </w:pPr>
    <w:rPr>
      <w:lang w:val="es-CO"/>
    </w:rPr>
    <w:tblPr>
      <w:tblStyleRowBandSize w:val="1"/>
      <w:tblStyleColBandSize w:val="1"/>
      <w:tblBorders>
        <w:top w:val="single" w:sz="4" w:space="0" w:color="848484" w:themeColor="accent1" w:themeTint="99"/>
        <w:left w:val="single" w:sz="4" w:space="0" w:color="848484" w:themeColor="accent1" w:themeTint="99"/>
        <w:bottom w:val="single" w:sz="4" w:space="0" w:color="848484" w:themeColor="accent1" w:themeTint="99"/>
        <w:right w:val="single" w:sz="4" w:space="0" w:color="848484" w:themeColor="accent1" w:themeTint="99"/>
        <w:insideH w:val="single" w:sz="4" w:space="0" w:color="848484" w:themeColor="accent1" w:themeTint="99"/>
        <w:insideV w:val="single" w:sz="4" w:space="0" w:color="848484" w:themeColor="accent1" w:themeTint="99"/>
      </w:tblBorders>
    </w:tblPr>
    <w:tblStylePr w:type="firstRow">
      <w:rPr>
        <w:b/>
        <w:bCs/>
        <w:color w:val="FFFFFF" w:themeColor="background1"/>
      </w:rPr>
      <w:tblPr/>
      <w:tcPr>
        <w:tcBorders>
          <w:top w:val="single" w:sz="4" w:space="0" w:color="333333" w:themeColor="accent1"/>
          <w:left w:val="single" w:sz="4" w:space="0" w:color="333333" w:themeColor="accent1"/>
          <w:bottom w:val="single" w:sz="4" w:space="0" w:color="333333" w:themeColor="accent1"/>
          <w:right w:val="single" w:sz="4" w:space="0" w:color="333333" w:themeColor="accent1"/>
          <w:insideH w:val="nil"/>
          <w:insideV w:val="nil"/>
        </w:tcBorders>
        <w:shd w:val="clear" w:color="auto" w:fill="333333" w:themeFill="accent1"/>
      </w:tcPr>
    </w:tblStylePr>
    <w:tblStylePr w:type="lastRow">
      <w:rPr>
        <w:b/>
        <w:bCs/>
      </w:rPr>
      <w:tblPr/>
      <w:tcPr>
        <w:tcBorders>
          <w:top w:val="double" w:sz="4" w:space="0" w:color="333333" w:themeColor="accent1"/>
        </w:tcBorders>
      </w:tc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character" w:customStyle="1" w:styleId="UnresolvedMention">
    <w:name w:val="Unresolved Mention"/>
    <w:basedOn w:val="Fuentedeprrafopredeter"/>
    <w:uiPriority w:val="99"/>
    <w:semiHidden/>
    <w:unhideWhenUsed/>
    <w:rsid w:val="001F2016"/>
    <w:rPr>
      <w:color w:val="605E5C"/>
      <w:shd w:val="clear" w:color="auto" w:fill="E1DFDD"/>
    </w:rPr>
  </w:style>
  <w:style w:type="table" w:customStyle="1" w:styleId="GridTable5DarkAccent3">
    <w:name w:val="Grid Table 5 Dark Accent 3"/>
    <w:basedOn w:val="Tablanormal"/>
    <w:uiPriority w:val="50"/>
    <w:rsid w:val="001F20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3"/>
      </w:tcPr>
    </w:tblStylePr>
    <w:tblStylePr w:type="band1Vert">
      <w:tblPr/>
      <w:tcPr>
        <w:shd w:val="clear" w:color="auto" w:fill="E0E0E0" w:themeFill="accent3" w:themeFillTint="66"/>
      </w:tcPr>
    </w:tblStylePr>
    <w:tblStylePr w:type="band1Horz">
      <w:tblPr/>
      <w:tcPr>
        <w:shd w:val="clear" w:color="auto" w:fill="E0E0E0" w:themeFill="accent3" w:themeFillTint="66"/>
      </w:tcPr>
    </w:tblStylePr>
  </w:style>
  <w:style w:type="table" w:customStyle="1" w:styleId="GridTable5DarkAccent6">
    <w:name w:val="Grid Table 5 Dark Accent 6"/>
    <w:basedOn w:val="Tablanormal"/>
    <w:uiPriority w:val="50"/>
    <w:rsid w:val="00011F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DD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5A3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5A3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5A3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5A3A" w:themeFill="accent6"/>
      </w:tcPr>
    </w:tblStylePr>
    <w:tblStylePr w:type="band1Vert">
      <w:tblPr/>
      <w:tcPr>
        <w:shd w:val="clear" w:color="auto" w:fill="F9BCAF" w:themeFill="accent6" w:themeFillTint="66"/>
      </w:tcPr>
    </w:tblStylePr>
    <w:tblStylePr w:type="band1Horz">
      <w:tblPr/>
      <w:tcPr>
        <w:shd w:val="clear" w:color="auto" w:fill="F9BCAF" w:themeFill="accent6" w:themeFillTint="66"/>
      </w:tcPr>
    </w:tblStylePr>
  </w:style>
  <w:style w:type="table" w:customStyle="1" w:styleId="GridTable4Accent3">
    <w:name w:val="Grid Table 4 Accent 3"/>
    <w:basedOn w:val="Tablanormal"/>
    <w:uiPriority w:val="49"/>
    <w:rsid w:val="00011FD7"/>
    <w:pPr>
      <w:spacing w:after="0" w:line="240" w:lineRule="auto"/>
    </w:pPr>
    <w:tblPr>
      <w:tblStyleRowBandSize w:val="1"/>
      <w:tblStyleColBandSize w:val="1"/>
      <w:tblBorders>
        <w:top w:val="single" w:sz="4" w:space="0" w:color="D0D0D0" w:themeColor="accent3" w:themeTint="99"/>
        <w:left w:val="single" w:sz="4" w:space="0" w:color="D0D0D0" w:themeColor="accent3" w:themeTint="99"/>
        <w:bottom w:val="single" w:sz="4" w:space="0" w:color="D0D0D0" w:themeColor="accent3" w:themeTint="99"/>
        <w:right w:val="single" w:sz="4" w:space="0" w:color="D0D0D0" w:themeColor="accent3" w:themeTint="99"/>
        <w:insideH w:val="single" w:sz="4" w:space="0" w:color="D0D0D0" w:themeColor="accent3" w:themeTint="99"/>
        <w:insideV w:val="single" w:sz="4" w:space="0" w:color="D0D0D0" w:themeColor="accent3" w:themeTint="99"/>
      </w:tblBorders>
    </w:tblPr>
    <w:tblStylePr w:type="firstRow">
      <w:rPr>
        <w:b/>
        <w:bCs/>
        <w:color w:val="FFFFFF" w:themeColor="background1"/>
      </w:rPr>
      <w:tblPr/>
      <w:tcPr>
        <w:tcBorders>
          <w:top w:val="single" w:sz="4" w:space="0" w:color="B2B2B2" w:themeColor="accent3"/>
          <w:left w:val="single" w:sz="4" w:space="0" w:color="B2B2B2" w:themeColor="accent3"/>
          <w:bottom w:val="single" w:sz="4" w:space="0" w:color="B2B2B2" w:themeColor="accent3"/>
          <w:right w:val="single" w:sz="4" w:space="0" w:color="B2B2B2" w:themeColor="accent3"/>
          <w:insideH w:val="nil"/>
          <w:insideV w:val="nil"/>
        </w:tcBorders>
        <w:shd w:val="clear" w:color="auto" w:fill="B2B2B2" w:themeFill="accent3"/>
      </w:tcPr>
    </w:tblStylePr>
    <w:tblStylePr w:type="lastRow">
      <w:rPr>
        <w:b/>
        <w:bCs/>
      </w:rPr>
      <w:tblPr/>
      <w:tcPr>
        <w:tcBorders>
          <w:top w:val="double" w:sz="4" w:space="0" w:color="B2B2B2" w:themeColor="accent3"/>
        </w:tcBorders>
      </w:tcPr>
    </w:tblStylePr>
    <w:tblStylePr w:type="firstCol">
      <w:rPr>
        <w:b/>
        <w:bCs/>
      </w:rPr>
    </w:tblStylePr>
    <w:tblStylePr w:type="lastCol">
      <w:rPr>
        <w:b/>
        <w:bCs/>
      </w:rPr>
    </w:tblStylePr>
    <w:tblStylePr w:type="band1Vert">
      <w:tblPr/>
      <w:tcPr>
        <w:shd w:val="clear" w:color="auto" w:fill="EFEFEF" w:themeFill="accent3" w:themeFillTint="33"/>
      </w:tcPr>
    </w:tblStylePr>
    <w:tblStylePr w:type="band1Horz">
      <w:tblPr/>
      <w:tcPr>
        <w:shd w:val="clear" w:color="auto" w:fill="EFEFEF" w:themeFill="accent3"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773"/>
    <w:rPr>
      <w:color w:val="262626" w:themeColor="accent1" w:themeShade="BF"/>
    </w:rPr>
  </w:style>
  <w:style w:type="paragraph" w:styleId="Ttulo1">
    <w:name w:val="heading 1"/>
    <w:basedOn w:val="Normal"/>
    <w:next w:val="Normal"/>
    <w:link w:val="Ttulo1Car"/>
    <w:uiPriority w:val="9"/>
    <w:qFormat/>
    <w:rsid w:val="00900351"/>
    <w:pPr>
      <w:jc w:val="center"/>
      <w:outlineLvl w:val="0"/>
    </w:pPr>
    <w:rPr>
      <w:rFonts w:ascii="Arial" w:hAnsi="Arial"/>
      <w:b/>
      <w:caps/>
      <w:color w:val="auto"/>
      <w:sz w:val="24"/>
      <w:szCs w:val="56"/>
    </w:rPr>
  </w:style>
  <w:style w:type="paragraph" w:styleId="Ttulo2">
    <w:name w:val="heading 2"/>
    <w:basedOn w:val="Ttulo4"/>
    <w:next w:val="Normal"/>
    <w:link w:val="Ttulo2Car"/>
    <w:uiPriority w:val="9"/>
    <w:unhideWhenUsed/>
    <w:qFormat/>
    <w:rsid w:val="00900351"/>
    <w:pPr>
      <w:jc w:val="left"/>
      <w:outlineLvl w:val="1"/>
    </w:pPr>
    <w:rPr>
      <w:rFonts w:ascii="Arial" w:hAnsi="Arial"/>
      <w:b/>
      <w:color w:val="auto"/>
    </w:rPr>
  </w:style>
  <w:style w:type="paragraph" w:styleId="Ttulo3">
    <w:name w:val="heading 3"/>
    <w:basedOn w:val="Normal"/>
    <w:next w:val="Normal"/>
    <w:link w:val="Ttulo3Car"/>
    <w:uiPriority w:val="9"/>
    <w:unhideWhenUsed/>
    <w:qFormat/>
    <w:rsid w:val="00AF5119"/>
    <w:pPr>
      <w:spacing w:before="1000" w:after="0"/>
      <w:jc w:val="center"/>
      <w:outlineLvl w:val="2"/>
    </w:pPr>
    <w:rPr>
      <w:rFonts w:asciiTheme="majorHAnsi" w:hAnsiTheme="majorHAnsi"/>
      <w:caps/>
      <w:color w:val="FFFFFF" w:themeColor="background1"/>
      <w:sz w:val="44"/>
      <w:szCs w:val="36"/>
    </w:rPr>
  </w:style>
  <w:style w:type="paragraph" w:styleId="Ttulo4">
    <w:name w:val="heading 4"/>
    <w:basedOn w:val="Normal"/>
    <w:next w:val="Normal"/>
    <w:link w:val="Ttulo4Car"/>
    <w:uiPriority w:val="9"/>
    <w:unhideWhenUsed/>
    <w:qFormat/>
    <w:rsid w:val="00381773"/>
    <w:pPr>
      <w:jc w:val="right"/>
      <w:outlineLvl w:val="3"/>
    </w:pPr>
    <w:rPr>
      <w:rFonts w:asciiTheme="majorHAnsi" w:hAnsiTheme="majorHAnsi"/>
      <w:color w:val="333333" w:themeColor="accent1"/>
      <w:sz w:val="24"/>
    </w:rPr>
  </w:style>
  <w:style w:type="paragraph" w:styleId="Ttulo5">
    <w:name w:val="heading 5"/>
    <w:basedOn w:val="Normal"/>
    <w:next w:val="Normal"/>
    <w:link w:val="Ttulo5Car"/>
    <w:uiPriority w:val="9"/>
    <w:unhideWhenUsed/>
    <w:qFormat/>
    <w:rsid w:val="00E400EE"/>
    <w:pPr>
      <w:keepNext/>
      <w:keepLines/>
      <w:spacing w:before="40" w:after="0"/>
      <w:outlineLvl w:val="4"/>
    </w:pPr>
    <w:rPr>
      <w:rFonts w:asciiTheme="majorHAnsi" w:eastAsiaTheme="majorEastAsia" w:hAnsiTheme="majorHAnsi" w:cstheme="majorBidi"/>
      <w:b/>
      <w:color w:val="571745" w:themeColor="text2"/>
      <w:sz w:val="36"/>
    </w:rPr>
  </w:style>
  <w:style w:type="paragraph" w:styleId="Ttulo6">
    <w:name w:val="heading 6"/>
    <w:basedOn w:val="Normal"/>
    <w:next w:val="Normal"/>
    <w:link w:val="Ttulo6Car"/>
    <w:unhideWhenUsed/>
    <w:qFormat/>
    <w:rsid w:val="004D4571"/>
    <w:pPr>
      <w:keepNext/>
      <w:spacing w:after="0" w:line="240" w:lineRule="auto"/>
      <w:outlineLvl w:val="5"/>
    </w:pPr>
    <w:rPr>
      <w:rFonts w:ascii="Times New Roman" w:eastAsia="Times New Roman" w:hAnsi="Times New Roman" w:cs="Times New Roman"/>
      <w:color w:val="411133" w:themeColor="text2" w:themeShade="BF"/>
      <w:sz w:val="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934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34B6"/>
    <w:rPr>
      <w:rFonts w:ascii="Tahoma" w:hAnsi="Tahoma" w:cs="Tahoma"/>
      <w:sz w:val="16"/>
      <w:szCs w:val="16"/>
    </w:rPr>
  </w:style>
  <w:style w:type="table" w:styleId="Tablaconcuadrcula">
    <w:name w:val="Table Grid"/>
    <w:basedOn w:val="Tablanormal"/>
    <w:uiPriority w:val="39"/>
    <w:rsid w:val="00513B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troduccin">
    <w:name w:val="Introducción"/>
    <w:basedOn w:val="Normal"/>
    <w:qFormat/>
    <w:rsid w:val="00381773"/>
    <w:pPr>
      <w:ind w:left="1440"/>
    </w:pPr>
    <w:rPr>
      <w:sz w:val="28"/>
    </w:rPr>
  </w:style>
  <w:style w:type="character" w:styleId="Textodelmarcadordeposicin">
    <w:name w:val="Placeholder Text"/>
    <w:basedOn w:val="Fuentedeprrafopredeter"/>
    <w:uiPriority w:val="99"/>
    <w:semiHidden/>
    <w:rsid w:val="00166BC2"/>
    <w:rPr>
      <w:color w:val="808080"/>
    </w:rPr>
  </w:style>
  <w:style w:type="character" w:customStyle="1" w:styleId="Ttulo2Car">
    <w:name w:val="Título 2 Car"/>
    <w:basedOn w:val="Fuentedeprrafopredeter"/>
    <w:link w:val="Ttulo2"/>
    <w:uiPriority w:val="9"/>
    <w:rsid w:val="00900351"/>
    <w:rPr>
      <w:rFonts w:ascii="Arial" w:hAnsi="Arial"/>
      <w:b/>
      <w:sz w:val="24"/>
    </w:rPr>
  </w:style>
  <w:style w:type="character" w:customStyle="1" w:styleId="Ttulo3Car">
    <w:name w:val="Título 3 Car"/>
    <w:basedOn w:val="Fuentedeprrafopredeter"/>
    <w:link w:val="Ttulo3"/>
    <w:uiPriority w:val="9"/>
    <w:rsid w:val="00AF5119"/>
    <w:rPr>
      <w:rFonts w:asciiTheme="majorHAnsi" w:hAnsiTheme="majorHAnsi"/>
      <w:caps/>
      <w:color w:val="FFFFFF" w:themeColor="background1"/>
      <w:sz w:val="44"/>
      <w:szCs w:val="36"/>
    </w:rPr>
  </w:style>
  <w:style w:type="character" w:customStyle="1" w:styleId="Ttulo4Car">
    <w:name w:val="Título 4 Car"/>
    <w:basedOn w:val="Fuentedeprrafopredeter"/>
    <w:link w:val="Ttulo4"/>
    <w:uiPriority w:val="9"/>
    <w:rsid w:val="00381773"/>
    <w:rPr>
      <w:rFonts w:asciiTheme="majorHAnsi" w:hAnsiTheme="majorHAnsi"/>
      <w:color w:val="333333" w:themeColor="accent1"/>
      <w:sz w:val="24"/>
    </w:rPr>
  </w:style>
  <w:style w:type="character" w:customStyle="1" w:styleId="Ttulo6Car">
    <w:name w:val="Título 6 Car"/>
    <w:basedOn w:val="Fuentedeprrafopredeter"/>
    <w:link w:val="Ttulo6"/>
    <w:rsid w:val="004D4571"/>
    <w:rPr>
      <w:rFonts w:ascii="Times New Roman" w:eastAsia="Times New Roman" w:hAnsi="Times New Roman" w:cs="Times New Roman"/>
      <w:color w:val="411133" w:themeColor="text2" w:themeShade="BF"/>
      <w:sz w:val="60"/>
    </w:rPr>
  </w:style>
  <w:style w:type="paragraph" w:customStyle="1" w:styleId="Nombredepestaa">
    <w:name w:val="Nombre de pestaña"/>
    <w:basedOn w:val="Normal"/>
    <w:rsid w:val="00381773"/>
    <w:pPr>
      <w:jc w:val="center"/>
    </w:pPr>
    <w:rPr>
      <w:color w:val="333333" w:themeColor="accent1"/>
      <w:sz w:val="32"/>
    </w:rPr>
  </w:style>
  <w:style w:type="paragraph" w:styleId="Prrafodelista">
    <w:name w:val="List Paragraph"/>
    <w:basedOn w:val="Normal"/>
    <w:uiPriority w:val="34"/>
    <w:qFormat/>
    <w:rsid w:val="000D0FB4"/>
    <w:pPr>
      <w:numPr>
        <w:numId w:val="1"/>
      </w:numPr>
      <w:spacing w:after="400" w:line="240" w:lineRule="auto"/>
      <w:jc w:val="center"/>
    </w:pPr>
    <w:rPr>
      <w:color w:val="333333" w:themeColor="accent1"/>
      <w:sz w:val="32"/>
      <w:lang w:bidi="hi-IN"/>
    </w:rPr>
  </w:style>
  <w:style w:type="paragraph" w:customStyle="1" w:styleId="Lomode2">
    <w:name w:val="Lomo de 2"/>
    <w:aliases w:val="54 cm."/>
    <w:basedOn w:val="Normal"/>
    <w:qFormat/>
    <w:rsid w:val="00F17A15"/>
    <w:pPr>
      <w:spacing w:after="0" w:line="240" w:lineRule="auto"/>
      <w:jc w:val="center"/>
    </w:pPr>
    <w:rPr>
      <w:b/>
      <w:color w:val="571745" w:themeColor="text2"/>
      <w:sz w:val="40"/>
      <w:szCs w:val="44"/>
      <w:lang w:bidi="hi-IN"/>
    </w:rPr>
  </w:style>
  <w:style w:type="paragraph" w:customStyle="1" w:styleId="Lomode3">
    <w:name w:val="Lomo de 3"/>
    <w:aliases w:val="81 cm."/>
    <w:basedOn w:val="Normal"/>
    <w:qFormat/>
    <w:rsid w:val="00F17A15"/>
    <w:pPr>
      <w:spacing w:after="0" w:line="240" w:lineRule="auto"/>
      <w:jc w:val="center"/>
    </w:pPr>
    <w:rPr>
      <w:b/>
      <w:color w:val="571745" w:themeColor="text2"/>
      <w:sz w:val="44"/>
      <w:szCs w:val="48"/>
      <w:lang w:bidi="hi-IN"/>
    </w:rPr>
  </w:style>
  <w:style w:type="paragraph" w:customStyle="1" w:styleId="Lomode5">
    <w:name w:val="Lomo de 5"/>
    <w:aliases w:val="08 cm."/>
    <w:basedOn w:val="Normal"/>
    <w:qFormat/>
    <w:rsid w:val="00F17A15"/>
    <w:pPr>
      <w:spacing w:after="0" w:line="240" w:lineRule="auto"/>
      <w:jc w:val="center"/>
    </w:pPr>
    <w:rPr>
      <w:b/>
      <w:color w:val="571745" w:themeColor="text2"/>
      <w:sz w:val="52"/>
      <w:szCs w:val="56"/>
      <w:lang w:bidi="hi-IN"/>
    </w:rPr>
  </w:style>
  <w:style w:type="paragraph" w:customStyle="1" w:styleId="Lomode7">
    <w:name w:val="Lomo de 7"/>
    <w:aliases w:val="62 cm."/>
    <w:basedOn w:val="Normal"/>
    <w:qFormat/>
    <w:rsid w:val="00F17A15"/>
    <w:pPr>
      <w:spacing w:after="0" w:line="240" w:lineRule="auto"/>
      <w:jc w:val="center"/>
    </w:pPr>
    <w:rPr>
      <w:b/>
      <w:color w:val="571745" w:themeColor="text2"/>
      <w:sz w:val="60"/>
      <w:szCs w:val="64"/>
      <w:lang w:bidi="hi-IN"/>
    </w:rPr>
  </w:style>
  <w:style w:type="paragraph" w:styleId="Encabezado">
    <w:name w:val="header"/>
    <w:basedOn w:val="Normal"/>
    <w:link w:val="EncabezadoCar"/>
    <w:uiPriority w:val="99"/>
    <w:unhideWhenUsed/>
    <w:rsid w:val="00E71C6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71C68"/>
  </w:style>
  <w:style w:type="paragraph" w:styleId="Piedepgina">
    <w:name w:val="footer"/>
    <w:basedOn w:val="Normal"/>
    <w:link w:val="PiedepginaCar"/>
    <w:uiPriority w:val="99"/>
    <w:unhideWhenUsed/>
    <w:rsid w:val="00E71C6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71C68"/>
  </w:style>
  <w:style w:type="character" w:customStyle="1" w:styleId="Ttulo1Car">
    <w:name w:val="Título 1 Car"/>
    <w:basedOn w:val="Fuentedeprrafopredeter"/>
    <w:link w:val="Ttulo1"/>
    <w:uiPriority w:val="9"/>
    <w:rsid w:val="00900351"/>
    <w:rPr>
      <w:rFonts w:ascii="Arial" w:hAnsi="Arial"/>
      <w:b/>
      <w:caps/>
      <w:sz w:val="24"/>
      <w:szCs w:val="56"/>
    </w:rPr>
  </w:style>
  <w:style w:type="paragraph" w:customStyle="1" w:styleId="Nombredelaclase">
    <w:name w:val="Nombre de la clase"/>
    <w:basedOn w:val="Ttulo6"/>
    <w:qFormat/>
    <w:rsid w:val="00381773"/>
    <w:pPr>
      <w:jc w:val="center"/>
    </w:pPr>
    <w:rPr>
      <w:rFonts w:asciiTheme="majorHAnsi" w:hAnsiTheme="majorHAnsi"/>
      <w:caps/>
      <w:color w:val="333333" w:themeColor="accent1"/>
      <w:sz w:val="44"/>
    </w:rPr>
  </w:style>
  <w:style w:type="paragraph" w:styleId="Ttulo">
    <w:name w:val="Title"/>
    <w:basedOn w:val="Ttulo3"/>
    <w:next w:val="Normal"/>
    <w:link w:val="TtuloCar"/>
    <w:uiPriority w:val="10"/>
    <w:qFormat/>
    <w:rsid w:val="00381773"/>
  </w:style>
  <w:style w:type="character" w:customStyle="1" w:styleId="TtuloCar">
    <w:name w:val="Título Car"/>
    <w:basedOn w:val="Fuentedeprrafopredeter"/>
    <w:link w:val="Ttulo"/>
    <w:uiPriority w:val="10"/>
    <w:rsid w:val="00381773"/>
    <w:rPr>
      <w:rFonts w:asciiTheme="majorHAnsi" w:hAnsiTheme="majorHAnsi"/>
      <w:caps/>
      <w:color w:val="333333" w:themeColor="accent1"/>
      <w:sz w:val="36"/>
      <w:szCs w:val="36"/>
    </w:rPr>
  </w:style>
  <w:style w:type="paragraph" w:customStyle="1" w:styleId="Subttulo2">
    <w:name w:val="Subtítulo 2"/>
    <w:link w:val="Carcterdesubttulo2"/>
    <w:qFormat/>
    <w:rsid w:val="00ED6088"/>
    <w:pPr>
      <w:spacing w:line="240" w:lineRule="auto"/>
      <w:jc w:val="center"/>
    </w:pPr>
    <w:rPr>
      <w:rFonts w:ascii="Microsoft Office Preview Font" w:hAnsi="Microsoft Office Preview Font"/>
      <w:b/>
      <w:color w:val="000000" w:themeColor="text1"/>
      <w:sz w:val="40"/>
      <w:szCs w:val="32"/>
    </w:rPr>
  </w:style>
  <w:style w:type="paragraph" w:styleId="Sinespaciado">
    <w:name w:val="No Spacing"/>
    <w:link w:val="SinespaciadoCar"/>
    <w:uiPriority w:val="1"/>
    <w:qFormat/>
    <w:rsid w:val="00276B61"/>
    <w:pPr>
      <w:spacing w:after="0" w:line="240" w:lineRule="auto"/>
      <w:jc w:val="right"/>
    </w:pPr>
    <w:rPr>
      <w:b/>
      <w:color w:val="FFFFFF" w:themeColor="background1"/>
      <w:sz w:val="36"/>
    </w:rPr>
  </w:style>
  <w:style w:type="character" w:customStyle="1" w:styleId="Carcterdesubttulo2">
    <w:name w:val="Carácter de subtítulo 2"/>
    <w:basedOn w:val="Ttulo4Car"/>
    <w:link w:val="Subttulo2"/>
    <w:rsid w:val="00ED6088"/>
    <w:rPr>
      <w:rFonts w:ascii="Microsoft Office Preview Font" w:hAnsi="Microsoft Office Preview Font"/>
      <w:b/>
      <w:color w:val="000000" w:themeColor="text1"/>
      <w:sz w:val="40"/>
      <w:szCs w:val="32"/>
    </w:rPr>
  </w:style>
  <w:style w:type="paragraph" w:customStyle="1" w:styleId="Nombre">
    <w:name w:val="Nombre"/>
    <w:basedOn w:val="Normal"/>
    <w:qFormat/>
    <w:rsid w:val="005714F7"/>
    <w:pPr>
      <w:jc w:val="center"/>
    </w:pPr>
    <w:rPr>
      <w:rFonts w:asciiTheme="majorHAnsi" w:hAnsiTheme="majorHAnsi"/>
      <w:color w:val="571745" w:themeColor="text2"/>
      <w:sz w:val="40"/>
      <w:szCs w:val="40"/>
    </w:rPr>
  </w:style>
  <w:style w:type="paragraph" w:styleId="Fecha">
    <w:name w:val="Date"/>
    <w:basedOn w:val="Normal"/>
    <w:next w:val="Normal"/>
    <w:link w:val="FechaCar"/>
    <w:uiPriority w:val="99"/>
    <w:unhideWhenUsed/>
    <w:rsid w:val="00082E2C"/>
    <w:pPr>
      <w:jc w:val="center"/>
    </w:pPr>
    <w:rPr>
      <w:rFonts w:asciiTheme="majorHAnsi" w:hAnsiTheme="majorHAnsi"/>
      <w:color w:val="FFFFFF" w:themeColor="background1"/>
      <w:sz w:val="32"/>
      <w:szCs w:val="32"/>
    </w:rPr>
  </w:style>
  <w:style w:type="character" w:customStyle="1" w:styleId="FechaCar">
    <w:name w:val="Fecha Car"/>
    <w:basedOn w:val="Fuentedeprrafopredeter"/>
    <w:link w:val="Fecha"/>
    <w:uiPriority w:val="99"/>
    <w:rsid w:val="00082E2C"/>
    <w:rPr>
      <w:rFonts w:asciiTheme="majorHAnsi" w:hAnsiTheme="majorHAnsi"/>
      <w:color w:val="FFFFFF" w:themeColor="background1"/>
      <w:sz w:val="32"/>
      <w:szCs w:val="32"/>
    </w:rPr>
  </w:style>
  <w:style w:type="character" w:customStyle="1" w:styleId="Ttulo5Car">
    <w:name w:val="Título 5 Car"/>
    <w:basedOn w:val="Fuentedeprrafopredeter"/>
    <w:link w:val="Ttulo5"/>
    <w:uiPriority w:val="9"/>
    <w:rsid w:val="00E400EE"/>
    <w:rPr>
      <w:rFonts w:asciiTheme="majorHAnsi" w:eastAsiaTheme="majorEastAsia" w:hAnsiTheme="majorHAnsi" w:cstheme="majorBidi"/>
      <w:b/>
      <w:color w:val="571745" w:themeColor="text2"/>
      <w:sz w:val="36"/>
    </w:rPr>
  </w:style>
  <w:style w:type="character" w:customStyle="1" w:styleId="SinespaciadoCar">
    <w:name w:val="Sin espaciado Car"/>
    <w:basedOn w:val="Fuentedeprrafopredeter"/>
    <w:link w:val="Sinespaciado"/>
    <w:uiPriority w:val="1"/>
    <w:rsid w:val="001F2016"/>
    <w:rPr>
      <w:b/>
      <w:color w:val="FFFFFF" w:themeColor="background1"/>
      <w:sz w:val="36"/>
    </w:rPr>
  </w:style>
  <w:style w:type="paragraph" w:styleId="TtulodeTDC">
    <w:name w:val="TOC Heading"/>
    <w:basedOn w:val="Ttulo1"/>
    <w:next w:val="Normal"/>
    <w:uiPriority w:val="39"/>
    <w:unhideWhenUsed/>
    <w:qFormat/>
    <w:rsid w:val="001F2016"/>
    <w:pPr>
      <w:keepNext/>
      <w:keepLines/>
      <w:spacing w:before="240" w:after="0" w:line="259" w:lineRule="auto"/>
      <w:jc w:val="left"/>
      <w:outlineLvl w:val="9"/>
    </w:pPr>
    <w:rPr>
      <w:rFonts w:eastAsiaTheme="majorEastAsia" w:cstheme="majorBidi"/>
      <w:caps w:val="0"/>
      <w:color w:val="262626" w:themeColor="accent1" w:themeShade="BF"/>
      <w:sz w:val="32"/>
      <w:szCs w:val="32"/>
      <w:lang w:val="es-CO" w:eastAsia="es-CO"/>
    </w:rPr>
  </w:style>
  <w:style w:type="paragraph" w:styleId="TDC2">
    <w:name w:val="toc 2"/>
    <w:basedOn w:val="Normal"/>
    <w:next w:val="Normal"/>
    <w:autoRedefine/>
    <w:uiPriority w:val="39"/>
    <w:unhideWhenUsed/>
    <w:rsid w:val="001F2016"/>
    <w:pPr>
      <w:spacing w:after="100" w:line="259" w:lineRule="auto"/>
      <w:ind w:left="220"/>
    </w:pPr>
    <w:rPr>
      <w:rFonts w:eastAsiaTheme="minorEastAsia" w:cs="Times New Roman"/>
      <w:color w:val="auto"/>
      <w:lang w:val="es-CO" w:eastAsia="es-CO"/>
    </w:rPr>
  </w:style>
  <w:style w:type="paragraph" w:styleId="TDC1">
    <w:name w:val="toc 1"/>
    <w:basedOn w:val="Normal"/>
    <w:next w:val="Normal"/>
    <w:autoRedefine/>
    <w:uiPriority w:val="39"/>
    <w:unhideWhenUsed/>
    <w:rsid w:val="001F2016"/>
    <w:pPr>
      <w:spacing w:after="100" w:line="259" w:lineRule="auto"/>
    </w:pPr>
    <w:rPr>
      <w:rFonts w:eastAsiaTheme="minorEastAsia" w:cs="Times New Roman"/>
      <w:color w:val="auto"/>
      <w:lang w:val="es-CO" w:eastAsia="es-CO"/>
    </w:rPr>
  </w:style>
  <w:style w:type="paragraph" w:styleId="TDC3">
    <w:name w:val="toc 3"/>
    <w:basedOn w:val="Normal"/>
    <w:next w:val="Normal"/>
    <w:autoRedefine/>
    <w:uiPriority w:val="39"/>
    <w:unhideWhenUsed/>
    <w:rsid w:val="001F2016"/>
    <w:pPr>
      <w:spacing w:after="100" w:line="259" w:lineRule="auto"/>
      <w:ind w:left="440"/>
    </w:pPr>
    <w:rPr>
      <w:rFonts w:eastAsiaTheme="minorEastAsia" w:cs="Times New Roman"/>
      <w:color w:val="auto"/>
      <w:lang w:val="es-CO" w:eastAsia="es-CO"/>
    </w:rPr>
  </w:style>
  <w:style w:type="character" w:styleId="Hipervnculo">
    <w:name w:val="Hyperlink"/>
    <w:basedOn w:val="Fuentedeprrafopredeter"/>
    <w:uiPriority w:val="99"/>
    <w:unhideWhenUsed/>
    <w:rsid w:val="001F2016"/>
    <w:rPr>
      <w:color w:val="0000FF" w:themeColor="hyperlink"/>
      <w:u w:val="single"/>
    </w:rPr>
  </w:style>
  <w:style w:type="table" w:customStyle="1" w:styleId="GridTable6ColorfulAccent1">
    <w:name w:val="Grid Table 6 Colorful Accent 1"/>
    <w:basedOn w:val="Tablanormal"/>
    <w:uiPriority w:val="51"/>
    <w:rsid w:val="001F2016"/>
    <w:pPr>
      <w:spacing w:after="0" w:line="240" w:lineRule="auto"/>
    </w:pPr>
    <w:rPr>
      <w:color w:val="262626" w:themeColor="accent1" w:themeShade="BF"/>
      <w:lang w:val="es-CO"/>
    </w:rPr>
    <w:tblPr>
      <w:tblStyleRowBandSize w:val="1"/>
      <w:tblStyleColBandSize w:val="1"/>
      <w:tblBorders>
        <w:top w:val="single" w:sz="4" w:space="0" w:color="848484" w:themeColor="accent1" w:themeTint="99"/>
        <w:left w:val="single" w:sz="4" w:space="0" w:color="848484" w:themeColor="accent1" w:themeTint="99"/>
        <w:bottom w:val="single" w:sz="4" w:space="0" w:color="848484" w:themeColor="accent1" w:themeTint="99"/>
        <w:right w:val="single" w:sz="4" w:space="0" w:color="848484" w:themeColor="accent1" w:themeTint="99"/>
        <w:insideH w:val="single" w:sz="4" w:space="0" w:color="848484" w:themeColor="accent1" w:themeTint="99"/>
        <w:insideV w:val="single" w:sz="4" w:space="0" w:color="848484" w:themeColor="accent1" w:themeTint="99"/>
      </w:tblBorders>
    </w:tblPr>
    <w:tblStylePr w:type="firstRow">
      <w:rPr>
        <w:b/>
        <w:bCs/>
      </w:rPr>
      <w:tblPr/>
      <w:tcPr>
        <w:tcBorders>
          <w:bottom w:val="single" w:sz="12" w:space="0" w:color="848484" w:themeColor="accent1" w:themeTint="99"/>
        </w:tcBorders>
      </w:tcPr>
    </w:tblStylePr>
    <w:tblStylePr w:type="lastRow">
      <w:rPr>
        <w:b/>
        <w:bCs/>
      </w:rPr>
      <w:tblPr/>
      <w:tcPr>
        <w:tcBorders>
          <w:top w:val="double" w:sz="4" w:space="0" w:color="848484" w:themeColor="accent1" w:themeTint="99"/>
        </w:tcBorders>
      </w:tc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paragraph" w:customStyle="1" w:styleId="Default">
    <w:name w:val="Default"/>
    <w:rsid w:val="001F2016"/>
    <w:pPr>
      <w:autoSpaceDE w:val="0"/>
      <w:autoSpaceDN w:val="0"/>
      <w:adjustRightInd w:val="0"/>
      <w:spacing w:after="0" w:line="240" w:lineRule="auto"/>
    </w:pPr>
    <w:rPr>
      <w:rFonts w:ascii="Arial" w:hAnsi="Arial" w:cs="Arial"/>
      <w:color w:val="000000"/>
      <w:sz w:val="24"/>
      <w:szCs w:val="24"/>
      <w:lang w:val="es-CO"/>
    </w:rPr>
  </w:style>
  <w:style w:type="character" w:styleId="Textoennegrita">
    <w:name w:val="Strong"/>
    <w:basedOn w:val="Fuentedeprrafopredeter"/>
    <w:uiPriority w:val="22"/>
    <w:qFormat/>
    <w:rsid w:val="001F2016"/>
    <w:rPr>
      <w:b/>
      <w:bCs/>
    </w:rPr>
  </w:style>
  <w:style w:type="paragraph" w:styleId="NormalWeb">
    <w:name w:val="Normal (Web)"/>
    <w:basedOn w:val="Normal"/>
    <w:uiPriority w:val="99"/>
    <w:semiHidden/>
    <w:unhideWhenUsed/>
    <w:rsid w:val="001F2016"/>
    <w:pPr>
      <w:spacing w:before="100" w:beforeAutospacing="1" w:after="100" w:afterAutospacing="1" w:line="240" w:lineRule="auto"/>
    </w:pPr>
    <w:rPr>
      <w:rFonts w:ascii="Times New Roman" w:eastAsia="Times New Roman" w:hAnsi="Times New Roman" w:cs="Times New Roman"/>
      <w:color w:val="auto"/>
      <w:sz w:val="24"/>
      <w:szCs w:val="24"/>
      <w:lang w:val="es-CO" w:eastAsia="es-CO"/>
    </w:rPr>
  </w:style>
  <w:style w:type="character" w:styleId="Nmerodepgina">
    <w:name w:val="page number"/>
    <w:uiPriority w:val="99"/>
    <w:rsid w:val="001F2016"/>
  </w:style>
  <w:style w:type="table" w:customStyle="1" w:styleId="GridTable4Accent1">
    <w:name w:val="Grid Table 4 Accent 1"/>
    <w:basedOn w:val="Tablanormal"/>
    <w:uiPriority w:val="49"/>
    <w:rsid w:val="001F2016"/>
    <w:pPr>
      <w:spacing w:after="0" w:line="240" w:lineRule="auto"/>
    </w:pPr>
    <w:rPr>
      <w:lang w:val="es-CO"/>
    </w:rPr>
    <w:tblPr>
      <w:tblStyleRowBandSize w:val="1"/>
      <w:tblStyleColBandSize w:val="1"/>
      <w:tblBorders>
        <w:top w:val="single" w:sz="4" w:space="0" w:color="848484" w:themeColor="accent1" w:themeTint="99"/>
        <w:left w:val="single" w:sz="4" w:space="0" w:color="848484" w:themeColor="accent1" w:themeTint="99"/>
        <w:bottom w:val="single" w:sz="4" w:space="0" w:color="848484" w:themeColor="accent1" w:themeTint="99"/>
        <w:right w:val="single" w:sz="4" w:space="0" w:color="848484" w:themeColor="accent1" w:themeTint="99"/>
        <w:insideH w:val="single" w:sz="4" w:space="0" w:color="848484" w:themeColor="accent1" w:themeTint="99"/>
        <w:insideV w:val="single" w:sz="4" w:space="0" w:color="848484" w:themeColor="accent1" w:themeTint="99"/>
      </w:tblBorders>
    </w:tblPr>
    <w:tblStylePr w:type="firstRow">
      <w:rPr>
        <w:b/>
        <w:bCs/>
        <w:color w:val="FFFFFF" w:themeColor="background1"/>
      </w:rPr>
      <w:tblPr/>
      <w:tcPr>
        <w:tcBorders>
          <w:top w:val="single" w:sz="4" w:space="0" w:color="333333" w:themeColor="accent1"/>
          <w:left w:val="single" w:sz="4" w:space="0" w:color="333333" w:themeColor="accent1"/>
          <w:bottom w:val="single" w:sz="4" w:space="0" w:color="333333" w:themeColor="accent1"/>
          <w:right w:val="single" w:sz="4" w:space="0" w:color="333333" w:themeColor="accent1"/>
          <w:insideH w:val="nil"/>
          <w:insideV w:val="nil"/>
        </w:tcBorders>
        <w:shd w:val="clear" w:color="auto" w:fill="333333" w:themeFill="accent1"/>
      </w:tcPr>
    </w:tblStylePr>
    <w:tblStylePr w:type="lastRow">
      <w:rPr>
        <w:b/>
        <w:bCs/>
      </w:rPr>
      <w:tblPr/>
      <w:tcPr>
        <w:tcBorders>
          <w:top w:val="double" w:sz="4" w:space="0" w:color="333333" w:themeColor="accent1"/>
        </w:tcBorders>
      </w:tc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character" w:customStyle="1" w:styleId="UnresolvedMention">
    <w:name w:val="Unresolved Mention"/>
    <w:basedOn w:val="Fuentedeprrafopredeter"/>
    <w:uiPriority w:val="99"/>
    <w:semiHidden/>
    <w:unhideWhenUsed/>
    <w:rsid w:val="001F2016"/>
    <w:rPr>
      <w:color w:val="605E5C"/>
      <w:shd w:val="clear" w:color="auto" w:fill="E1DFDD"/>
    </w:rPr>
  </w:style>
  <w:style w:type="table" w:customStyle="1" w:styleId="GridTable5DarkAccent3">
    <w:name w:val="Grid Table 5 Dark Accent 3"/>
    <w:basedOn w:val="Tablanormal"/>
    <w:uiPriority w:val="50"/>
    <w:rsid w:val="001F20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3"/>
      </w:tcPr>
    </w:tblStylePr>
    <w:tblStylePr w:type="band1Vert">
      <w:tblPr/>
      <w:tcPr>
        <w:shd w:val="clear" w:color="auto" w:fill="E0E0E0" w:themeFill="accent3" w:themeFillTint="66"/>
      </w:tcPr>
    </w:tblStylePr>
    <w:tblStylePr w:type="band1Horz">
      <w:tblPr/>
      <w:tcPr>
        <w:shd w:val="clear" w:color="auto" w:fill="E0E0E0" w:themeFill="accent3" w:themeFillTint="66"/>
      </w:tcPr>
    </w:tblStylePr>
  </w:style>
  <w:style w:type="table" w:customStyle="1" w:styleId="GridTable5DarkAccent6">
    <w:name w:val="Grid Table 5 Dark Accent 6"/>
    <w:basedOn w:val="Tablanormal"/>
    <w:uiPriority w:val="50"/>
    <w:rsid w:val="00011F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DD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5A3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5A3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5A3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5A3A" w:themeFill="accent6"/>
      </w:tcPr>
    </w:tblStylePr>
    <w:tblStylePr w:type="band1Vert">
      <w:tblPr/>
      <w:tcPr>
        <w:shd w:val="clear" w:color="auto" w:fill="F9BCAF" w:themeFill="accent6" w:themeFillTint="66"/>
      </w:tcPr>
    </w:tblStylePr>
    <w:tblStylePr w:type="band1Horz">
      <w:tblPr/>
      <w:tcPr>
        <w:shd w:val="clear" w:color="auto" w:fill="F9BCAF" w:themeFill="accent6" w:themeFillTint="66"/>
      </w:tcPr>
    </w:tblStylePr>
  </w:style>
  <w:style w:type="table" w:customStyle="1" w:styleId="GridTable4Accent3">
    <w:name w:val="Grid Table 4 Accent 3"/>
    <w:basedOn w:val="Tablanormal"/>
    <w:uiPriority w:val="49"/>
    <w:rsid w:val="00011FD7"/>
    <w:pPr>
      <w:spacing w:after="0" w:line="240" w:lineRule="auto"/>
    </w:pPr>
    <w:tblPr>
      <w:tblStyleRowBandSize w:val="1"/>
      <w:tblStyleColBandSize w:val="1"/>
      <w:tblBorders>
        <w:top w:val="single" w:sz="4" w:space="0" w:color="D0D0D0" w:themeColor="accent3" w:themeTint="99"/>
        <w:left w:val="single" w:sz="4" w:space="0" w:color="D0D0D0" w:themeColor="accent3" w:themeTint="99"/>
        <w:bottom w:val="single" w:sz="4" w:space="0" w:color="D0D0D0" w:themeColor="accent3" w:themeTint="99"/>
        <w:right w:val="single" w:sz="4" w:space="0" w:color="D0D0D0" w:themeColor="accent3" w:themeTint="99"/>
        <w:insideH w:val="single" w:sz="4" w:space="0" w:color="D0D0D0" w:themeColor="accent3" w:themeTint="99"/>
        <w:insideV w:val="single" w:sz="4" w:space="0" w:color="D0D0D0" w:themeColor="accent3" w:themeTint="99"/>
      </w:tblBorders>
    </w:tblPr>
    <w:tblStylePr w:type="firstRow">
      <w:rPr>
        <w:b/>
        <w:bCs/>
        <w:color w:val="FFFFFF" w:themeColor="background1"/>
      </w:rPr>
      <w:tblPr/>
      <w:tcPr>
        <w:tcBorders>
          <w:top w:val="single" w:sz="4" w:space="0" w:color="B2B2B2" w:themeColor="accent3"/>
          <w:left w:val="single" w:sz="4" w:space="0" w:color="B2B2B2" w:themeColor="accent3"/>
          <w:bottom w:val="single" w:sz="4" w:space="0" w:color="B2B2B2" w:themeColor="accent3"/>
          <w:right w:val="single" w:sz="4" w:space="0" w:color="B2B2B2" w:themeColor="accent3"/>
          <w:insideH w:val="nil"/>
          <w:insideV w:val="nil"/>
        </w:tcBorders>
        <w:shd w:val="clear" w:color="auto" w:fill="B2B2B2" w:themeFill="accent3"/>
      </w:tcPr>
    </w:tblStylePr>
    <w:tblStylePr w:type="lastRow">
      <w:rPr>
        <w:b/>
        <w:bCs/>
      </w:rPr>
      <w:tblPr/>
      <w:tcPr>
        <w:tcBorders>
          <w:top w:val="double" w:sz="4" w:space="0" w:color="B2B2B2" w:themeColor="accent3"/>
        </w:tcBorders>
      </w:tcPr>
    </w:tblStylePr>
    <w:tblStylePr w:type="firstCol">
      <w:rPr>
        <w:b/>
        <w:bCs/>
      </w:rPr>
    </w:tblStylePr>
    <w:tblStylePr w:type="lastCol">
      <w:rPr>
        <w:b/>
        <w:bCs/>
      </w:rPr>
    </w:tblStylePr>
    <w:tblStylePr w:type="band1Vert">
      <w:tblPr/>
      <w:tcPr>
        <w:shd w:val="clear" w:color="auto" w:fill="EFEFEF" w:themeFill="accent3" w:themeFillTint="33"/>
      </w:tcPr>
    </w:tblStylePr>
    <w:tblStylePr w:type="band1Horz">
      <w:tblPr/>
      <w:tcPr>
        <w:shd w:val="clear" w:color="auto" w:fill="EFEFEF"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diagramLayout" Target="diagrams/layout1.xml"/><Relationship Id="rId26" Type="http://schemas.openxmlformats.org/officeDocument/2006/relationships/image" Target="media/image11.png"/><Relationship Id="rId39" Type="http://schemas.openxmlformats.org/officeDocument/2006/relationships/image" Target="media/image24.png"/><Relationship Id="rId3" Type="http://schemas.openxmlformats.org/officeDocument/2006/relationships/styles" Target="styles.xml"/><Relationship Id="rId21" Type="http://schemas.microsoft.com/office/2007/relationships/diagramDrawing" Target="diagrams/drawing1.xml"/><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diagramData" Target="diagrams/data1.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diagramColors" Target="diagrams/colors1.xml"/><Relationship Id="rId29" Type="http://schemas.openxmlformats.org/officeDocument/2006/relationships/image" Target="media/image14.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diagramQuickStyle" Target="diagrams/quickStyle1.xml"/><Relationship Id="rId31" Type="http://schemas.openxmlformats.org/officeDocument/2006/relationships/image" Target="media/image16.png"/><Relationship Id="rId44" Type="http://schemas.openxmlformats.org/officeDocument/2006/relationships/image" Target="media/image29.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emf"/><Relationship Id="rId8" Type="http://schemas.openxmlformats.org/officeDocument/2006/relationships/endnotes" Target="endnotes.xml"/><Relationship Id="rId51"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anegas\AppData\Roaming\Microsoft\Templates\Conjunto%20de%20bloc%20de%20notas%20de%20informe%20de%20alumnos%20(cubierta,%20carpeta%20de%20anillas,%20pesta&#241;as%20divisoras).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8B7C3B5-26A9-4B75-8994-5315174F3427}"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s-CO"/>
        </a:p>
      </dgm:t>
    </dgm:pt>
    <dgm:pt modelId="{657706C5-E0E5-464C-8409-FEE2CAE20032}">
      <dgm:prSet phldrT="[Texto]" custT="1"/>
      <dgm:spPr/>
      <dgm:t>
        <a:bodyPr/>
        <a:lstStyle/>
        <a:p>
          <a:r>
            <a:rPr lang="es-CO" sz="1050"/>
            <a:t>Carrera Administrativa</a:t>
          </a:r>
        </a:p>
      </dgm:t>
    </dgm:pt>
    <dgm:pt modelId="{7F54D724-47E5-4154-9999-7C448A7BC18C}" type="parTrans" cxnId="{929F6F63-4A9C-4162-A13F-7008BC1B84FC}">
      <dgm:prSet/>
      <dgm:spPr/>
      <dgm:t>
        <a:bodyPr/>
        <a:lstStyle/>
        <a:p>
          <a:endParaRPr lang="es-CO"/>
        </a:p>
      </dgm:t>
    </dgm:pt>
    <dgm:pt modelId="{5214A770-0938-43C5-9F5D-E5532CBB5B2E}" type="sibTrans" cxnId="{929F6F63-4A9C-4162-A13F-7008BC1B84FC}">
      <dgm:prSet/>
      <dgm:spPr/>
      <dgm:t>
        <a:bodyPr/>
        <a:lstStyle/>
        <a:p>
          <a:endParaRPr lang="es-CO"/>
        </a:p>
      </dgm:t>
    </dgm:pt>
    <dgm:pt modelId="{EF8F26EC-C143-4AFB-85E5-1888BB2B5AED}">
      <dgm:prSet phldrT="[Texto]" custT="1"/>
      <dgm:spPr/>
      <dgm:t>
        <a:bodyPr/>
        <a:lstStyle/>
        <a:p>
          <a:pPr algn="just"/>
          <a:r>
            <a:rPr lang="es-CO" sz="1050"/>
            <a:t>Capacitación Formal (de acuerdo con el presupuesto y el sistema de Estímulos) </a:t>
          </a:r>
        </a:p>
      </dgm:t>
    </dgm:pt>
    <dgm:pt modelId="{1BEE2378-BC23-4A2B-972D-D7D2B741F6D8}" type="parTrans" cxnId="{1C49A319-E143-4A61-9C89-952F84BA23B5}">
      <dgm:prSet/>
      <dgm:spPr/>
      <dgm:t>
        <a:bodyPr/>
        <a:lstStyle/>
        <a:p>
          <a:endParaRPr lang="es-CO"/>
        </a:p>
      </dgm:t>
    </dgm:pt>
    <dgm:pt modelId="{1E886A0B-B23F-4C70-B7A7-C6807F1BED07}" type="sibTrans" cxnId="{1C49A319-E143-4A61-9C89-952F84BA23B5}">
      <dgm:prSet/>
      <dgm:spPr/>
      <dgm:t>
        <a:bodyPr/>
        <a:lstStyle/>
        <a:p>
          <a:endParaRPr lang="es-CO"/>
        </a:p>
      </dgm:t>
    </dgm:pt>
    <dgm:pt modelId="{85659F7A-9BD6-4FCF-A64D-6AA526005194}">
      <dgm:prSet phldrT="[Texto]"/>
      <dgm:spPr/>
      <dgm:t>
        <a:bodyPr/>
        <a:lstStyle/>
        <a:p>
          <a:r>
            <a:rPr lang="es-CO"/>
            <a:t>Provisionales</a:t>
          </a:r>
        </a:p>
      </dgm:t>
    </dgm:pt>
    <dgm:pt modelId="{13CC225F-25B3-416C-8E9B-BA26EEF9BD2B}" type="parTrans" cxnId="{89CFADA9-B48C-4216-A9A4-76CFCDB293DA}">
      <dgm:prSet/>
      <dgm:spPr/>
      <dgm:t>
        <a:bodyPr/>
        <a:lstStyle/>
        <a:p>
          <a:endParaRPr lang="es-CO"/>
        </a:p>
      </dgm:t>
    </dgm:pt>
    <dgm:pt modelId="{4A8A2984-47FA-4CF6-80EC-E7F96ACED2B7}" type="sibTrans" cxnId="{89CFADA9-B48C-4216-A9A4-76CFCDB293DA}">
      <dgm:prSet/>
      <dgm:spPr/>
      <dgm:t>
        <a:bodyPr/>
        <a:lstStyle/>
        <a:p>
          <a:endParaRPr lang="es-CO"/>
        </a:p>
      </dgm:t>
    </dgm:pt>
    <dgm:pt modelId="{A69C3E09-6E93-4595-9FBC-363AAF532F21}">
      <dgm:prSet custT="1"/>
      <dgm:spPr/>
      <dgm:t>
        <a:bodyPr/>
        <a:lstStyle/>
        <a:p>
          <a:pPr algn="just"/>
          <a:r>
            <a:rPr lang="es-CO" sz="1050"/>
            <a:t>Educación para el trabajo </a:t>
          </a:r>
        </a:p>
      </dgm:t>
    </dgm:pt>
    <dgm:pt modelId="{D66473F4-1C4D-46F2-97BA-10AA513D08CD}" type="parTrans" cxnId="{D8FD5ECF-0712-434F-9D82-7E3ECE189C6C}">
      <dgm:prSet/>
      <dgm:spPr/>
      <dgm:t>
        <a:bodyPr/>
        <a:lstStyle/>
        <a:p>
          <a:endParaRPr lang="es-CO"/>
        </a:p>
      </dgm:t>
    </dgm:pt>
    <dgm:pt modelId="{7F886492-616E-4CFD-B6DB-60600E7D8E1D}" type="sibTrans" cxnId="{D8FD5ECF-0712-434F-9D82-7E3ECE189C6C}">
      <dgm:prSet/>
      <dgm:spPr/>
      <dgm:t>
        <a:bodyPr/>
        <a:lstStyle/>
        <a:p>
          <a:endParaRPr lang="es-CO"/>
        </a:p>
      </dgm:t>
    </dgm:pt>
    <dgm:pt modelId="{8AB40FCD-2BCF-4D5C-A9F1-39697B23B33A}">
      <dgm:prSet custT="1"/>
      <dgm:spPr/>
      <dgm:t>
        <a:bodyPr/>
        <a:lstStyle/>
        <a:p>
          <a:pPr algn="just"/>
          <a:r>
            <a:rPr lang="es-CO" sz="1050"/>
            <a:t>Inducción y Reinducción </a:t>
          </a:r>
        </a:p>
      </dgm:t>
    </dgm:pt>
    <dgm:pt modelId="{49FE1586-805A-4976-BE02-0DE6DAD3A06F}" type="parTrans" cxnId="{3B65D97B-0305-4D1F-88DF-2829FA66EBCF}">
      <dgm:prSet/>
      <dgm:spPr/>
      <dgm:t>
        <a:bodyPr/>
        <a:lstStyle/>
        <a:p>
          <a:endParaRPr lang="es-CO"/>
        </a:p>
      </dgm:t>
    </dgm:pt>
    <dgm:pt modelId="{71DA4F15-63B2-43B1-8651-875EF3FE1FF5}" type="sibTrans" cxnId="{3B65D97B-0305-4D1F-88DF-2829FA66EBCF}">
      <dgm:prSet/>
      <dgm:spPr/>
      <dgm:t>
        <a:bodyPr/>
        <a:lstStyle/>
        <a:p>
          <a:endParaRPr lang="es-CO"/>
        </a:p>
      </dgm:t>
    </dgm:pt>
    <dgm:pt modelId="{590D85A8-7558-463C-A387-B14202ED566C}">
      <dgm:prSet custT="1"/>
      <dgm:spPr/>
      <dgm:t>
        <a:bodyPr/>
        <a:lstStyle/>
        <a:p>
          <a:pPr algn="just"/>
          <a:r>
            <a:rPr lang="es-CO" sz="1050"/>
            <a:t>Entrenamiento en el puesto de trabajo </a:t>
          </a:r>
        </a:p>
      </dgm:t>
    </dgm:pt>
    <dgm:pt modelId="{021371E2-C27A-4758-80FE-6648D9BC5968}" type="parTrans" cxnId="{37935896-5DEC-47E6-B381-35C7C0839294}">
      <dgm:prSet/>
      <dgm:spPr/>
      <dgm:t>
        <a:bodyPr/>
        <a:lstStyle/>
        <a:p>
          <a:endParaRPr lang="es-CO"/>
        </a:p>
      </dgm:t>
    </dgm:pt>
    <dgm:pt modelId="{E76B2082-0C32-4D5A-AE41-170969E46EA7}" type="sibTrans" cxnId="{37935896-5DEC-47E6-B381-35C7C0839294}">
      <dgm:prSet/>
      <dgm:spPr/>
      <dgm:t>
        <a:bodyPr/>
        <a:lstStyle/>
        <a:p>
          <a:endParaRPr lang="es-CO"/>
        </a:p>
      </dgm:t>
    </dgm:pt>
    <dgm:pt modelId="{9895DB72-A085-45CC-BF81-63F3E30FAF44}">
      <dgm:prSet custT="1"/>
      <dgm:spPr/>
      <dgm:t>
        <a:bodyPr/>
        <a:lstStyle/>
        <a:p>
          <a:pPr algn="just"/>
          <a:r>
            <a:rPr lang="es-CO" sz="1050"/>
            <a:t>Temas transversales</a:t>
          </a:r>
        </a:p>
      </dgm:t>
    </dgm:pt>
    <dgm:pt modelId="{70FC32BC-9D87-48F2-83AF-1FF5B0598E11}" type="parTrans" cxnId="{1DA74141-659B-43CA-8F37-15973C55D079}">
      <dgm:prSet/>
      <dgm:spPr/>
      <dgm:t>
        <a:bodyPr/>
        <a:lstStyle/>
        <a:p>
          <a:endParaRPr lang="es-CO"/>
        </a:p>
      </dgm:t>
    </dgm:pt>
    <dgm:pt modelId="{D68341F0-6075-4321-A002-17B130916989}" type="sibTrans" cxnId="{1DA74141-659B-43CA-8F37-15973C55D079}">
      <dgm:prSet/>
      <dgm:spPr/>
      <dgm:t>
        <a:bodyPr/>
        <a:lstStyle/>
        <a:p>
          <a:endParaRPr lang="es-CO"/>
        </a:p>
      </dgm:t>
    </dgm:pt>
    <dgm:pt modelId="{E896DF27-8C79-4570-8C65-34EBB2CE2611}">
      <dgm:prSet phldrT="[Texto]" custT="1"/>
      <dgm:spPr/>
      <dgm:t>
        <a:bodyPr/>
        <a:lstStyle/>
        <a:p>
          <a:pPr algn="just"/>
          <a:r>
            <a:rPr lang="es-CO" sz="1050"/>
            <a:t>Inducción y Reinducción </a:t>
          </a:r>
        </a:p>
      </dgm:t>
    </dgm:pt>
    <dgm:pt modelId="{DEB897B3-787D-490D-9973-C008E5A35E3A}" type="sibTrans" cxnId="{33FC79C9-CD86-4D74-9B37-1525FE292C4B}">
      <dgm:prSet/>
      <dgm:spPr/>
      <dgm:t>
        <a:bodyPr/>
        <a:lstStyle/>
        <a:p>
          <a:endParaRPr lang="es-CO"/>
        </a:p>
      </dgm:t>
    </dgm:pt>
    <dgm:pt modelId="{E96F76FC-EA5D-4D50-AFFE-BBE717888D52}" type="parTrans" cxnId="{33FC79C9-CD86-4D74-9B37-1525FE292C4B}">
      <dgm:prSet/>
      <dgm:spPr/>
      <dgm:t>
        <a:bodyPr/>
        <a:lstStyle/>
        <a:p>
          <a:endParaRPr lang="es-CO"/>
        </a:p>
      </dgm:t>
    </dgm:pt>
    <dgm:pt modelId="{7987F52F-847F-4F51-84C9-F901F1ECDF0C}">
      <dgm:prSet custT="1"/>
      <dgm:spPr/>
      <dgm:t>
        <a:bodyPr/>
        <a:lstStyle/>
        <a:p>
          <a:pPr algn="just"/>
          <a:r>
            <a:rPr lang="es-CO" sz="1050"/>
            <a:t>Entrenamiento en el puesto de trabajo inferior a 160 horas. </a:t>
          </a:r>
        </a:p>
      </dgm:t>
    </dgm:pt>
    <dgm:pt modelId="{B191F2BD-CA22-43E4-97F3-3001FB1138E7}" type="parTrans" cxnId="{C793E664-52AB-4FCC-81FD-38BC3529DE20}">
      <dgm:prSet/>
      <dgm:spPr/>
      <dgm:t>
        <a:bodyPr/>
        <a:lstStyle/>
        <a:p>
          <a:endParaRPr lang="es-CO"/>
        </a:p>
      </dgm:t>
    </dgm:pt>
    <dgm:pt modelId="{E618AB70-A70B-4BCD-B026-FADBA7405545}" type="sibTrans" cxnId="{C793E664-52AB-4FCC-81FD-38BC3529DE20}">
      <dgm:prSet/>
      <dgm:spPr/>
      <dgm:t>
        <a:bodyPr/>
        <a:lstStyle/>
        <a:p>
          <a:endParaRPr lang="es-CO"/>
        </a:p>
      </dgm:t>
    </dgm:pt>
    <dgm:pt modelId="{9D867765-38C0-4FE7-89DA-D3CE5E89BA41}">
      <dgm:prSet custT="1"/>
      <dgm:spPr/>
      <dgm:t>
        <a:bodyPr/>
        <a:lstStyle/>
        <a:p>
          <a:pPr algn="just"/>
          <a:r>
            <a:rPr lang="es-CO" sz="1050"/>
            <a:t>Temas transversales de interés para el desempeño institucional </a:t>
          </a:r>
        </a:p>
      </dgm:t>
    </dgm:pt>
    <dgm:pt modelId="{837032A3-5710-4C09-BD91-6C2BDEFA20B3}" type="parTrans" cxnId="{F0E6EA07-9F15-4695-98F1-DB3C68895572}">
      <dgm:prSet/>
      <dgm:spPr/>
      <dgm:t>
        <a:bodyPr/>
        <a:lstStyle/>
        <a:p>
          <a:endParaRPr lang="es-CO"/>
        </a:p>
      </dgm:t>
    </dgm:pt>
    <dgm:pt modelId="{925E89D1-4C33-4A4C-AF97-8679D1A1A1AE}" type="sibTrans" cxnId="{F0E6EA07-9F15-4695-98F1-DB3C68895572}">
      <dgm:prSet/>
      <dgm:spPr/>
      <dgm:t>
        <a:bodyPr/>
        <a:lstStyle/>
        <a:p>
          <a:endParaRPr lang="es-CO"/>
        </a:p>
      </dgm:t>
    </dgm:pt>
    <dgm:pt modelId="{C77DE8AC-5566-4791-9A77-DF78E3EA20E5}">
      <dgm:prSet custT="1"/>
      <dgm:spPr/>
      <dgm:t>
        <a:bodyPr/>
        <a:lstStyle/>
        <a:p>
          <a:pPr algn="just"/>
          <a:r>
            <a:rPr lang="es-CO" sz="1050"/>
            <a:t>Capacitaciones para la implementación de los acuerdos de paz.</a:t>
          </a:r>
        </a:p>
      </dgm:t>
    </dgm:pt>
    <dgm:pt modelId="{2272D502-C9F7-422C-BC81-758C8F584F52}" type="parTrans" cxnId="{3FE31021-9241-4CA7-B39B-D629E81CAE98}">
      <dgm:prSet/>
      <dgm:spPr/>
      <dgm:t>
        <a:bodyPr/>
        <a:lstStyle/>
        <a:p>
          <a:endParaRPr lang="es-CO"/>
        </a:p>
      </dgm:t>
    </dgm:pt>
    <dgm:pt modelId="{FC94D0C8-B9AF-4F89-8144-9766065F409D}" type="sibTrans" cxnId="{3FE31021-9241-4CA7-B39B-D629E81CAE98}">
      <dgm:prSet/>
      <dgm:spPr/>
      <dgm:t>
        <a:bodyPr/>
        <a:lstStyle/>
        <a:p>
          <a:endParaRPr lang="es-CO"/>
        </a:p>
      </dgm:t>
    </dgm:pt>
    <dgm:pt modelId="{4C7DA6D5-D3FC-4DDB-B393-384E778A017B}">
      <dgm:prSet custT="1"/>
      <dgm:spPr/>
      <dgm:t>
        <a:bodyPr/>
        <a:lstStyle/>
        <a:p>
          <a:r>
            <a:rPr lang="es-CO" sz="1050"/>
            <a:t>Personas en prestación de servicios</a:t>
          </a:r>
        </a:p>
      </dgm:t>
    </dgm:pt>
    <dgm:pt modelId="{C70A21D8-C96A-4A38-B360-69412F126094}" type="parTrans" cxnId="{B20AD60B-0E93-47CD-A3C1-7D44792BF11F}">
      <dgm:prSet/>
      <dgm:spPr/>
      <dgm:t>
        <a:bodyPr/>
        <a:lstStyle/>
        <a:p>
          <a:endParaRPr lang="es-CO"/>
        </a:p>
      </dgm:t>
    </dgm:pt>
    <dgm:pt modelId="{A0EDCBD4-0410-41AA-BBC8-28A551BF9801}" type="sibTrans" cxnId="{B20AD60B-0E93-47CD-A3C1-7D44792BF11F}">
      <dgm:prSet/>
      <dgm:spPr/>
      <dgm:t>
        <a:bodyPr/>
        <a:lstStyle/>
        <a:p>
          <a:endParaRPr lang="es-CO"/>
        </a:p>
      </dgm:t>
    </dgm:pt>
    <dgm:pt modelId="{2E16DC47-CBCF-4864-904E-9DC81C205740}">
      <dgm:prSet custT="1"/>
      <dgm:spPr/>
      <dgm:t>
        <a:bodyPr/>
        <a:lstStyle/>
        <a:p>
          <a:pPr algn="just"/>
          <a:r>
            <a:rPr lang="es-CO" sz="1050"/>
            <a:t>Temas transversales de interés para el desempeño institucional. (No tiene calidad de servidor público)</a:t>
          </a:r>
        </a:p>
      </dgm:t>
    </dgm:pt>
    <dgm:pt modelId="{91DF1D08-2F6A-474C-8295-59AE70854375}" type="parTrans" cxnId="{A75A86B8-D9E1-4188-B43B-C19F97305C07}">
      <dgm:prSet/>
      <dgm:spPr/>
      <dgm:t>
        <a:bodyPr/>
        <a:lstStyle/>
        <a:p>
          <a:endParaRPr lang="es-CO"/>
        </a:p>
      </dgm:t>
    </dgm:pt>
    <dgm:pt modelId="{BAC79176-7FF4-4F25-A89F-31DA82E15E86}" type="sibTrans" cxnId="{A75A86B8-D9E1-4188-B43B-C19F97305C07}">
      <dgm:prSet/>
      <dgm:spPr/>
      <dgm:t>
        <a:bodyPr/>
        <a:lstStyle/>
        <a:p>
          <a:endParaRPr lang="es-CO"/>
        </a:p>
      </dgm:t>
    </dgm:pt>
    <dgm:pt modelId="{06EEE8F7-03AF-4F7A-97D7-2FC64A3D90CF}" type="pres">
      <dgm:prSet presAssocID="{18B7C3B5-26A9-4B75-8994-5315174F3427}" presName="Name0" presStyleCnt="0">
        <dgm:presLayoutVars>
          <dgm:dir/>
          <dgm:animLvl val="lvl"/>
          <dgm:resizeHandles val="exact"/>
        </dgm:presLayoutVars>
      </dgm:prSet>
      <dgm:spPr/>
      <dgm:t>
        <a:bodyPr/>
        <a:lstStyle/>
        <a:p>
          <a:endParaRPr lang="es-ES"/>
        </a:p>
      </dgm:t>
    </dgm:pt>
    <dgm:pt modelId="{6AFE0F35-A849-457C-B66E-4F26F64A8043}" type="pres">
      <dgm:prSet presAssocID="{657706C5-E0E5-464C-8409-FEE2CAE20032}" presName="composite" presStyleCnt="0"/>
      <dgm:spPr/>
    </dgm:pt>
    <dgm:pt modelId="{65AB2B2D-218F-43D2-ACD5-B3A694B12390}" type="pres">
      <dgm:prSet presAssocID="{657706C5-E0E5-464C-8409-FEE2CAE20032}" presName="parTx" presStyleLbl="alignNode1" presStyleIdx="0" presStyleCnt="3">
        <dgm:presLayoutVars>
          <dgm:chMax val="0"/>
          <dgm:chPref val="0"/>
          <dgm:bulletEnabled val="1"/>
        </dgm:presLayoutVars>
      </dgm:prSet>
      <dgm:spPr/>
      <dgm:t>
        <a:bodyPr/>
        <a:lstStyle/>
        <a:p>
          <a:endParaRPr lang="es-ES"/>
        </a:p>
      </dgm:t>
    </dgm:pt>
    <dgm:pt modelId="{960BDBA4-FF28-471D-B28A-9DE1327D46B2}" type="pres">
      <dgm:prSet presAssocID="{657706C5-E0E5-464C-8409-FEE2CAE20032}" presName="desTx" presStyleLbl="alignAccFollowNode1" presStyleIdx="0" presStyleCnt="3" custLinFactNeighborX="-951" custLinFactNeighborY="-318">
        <dgm:presLayoutVars>
          <dgm:bulletEnabled val="1"/>
        </dgm:presLayoutVars>
      </dgm:prSet>
      <dgm:spPr/>
      <dgm:t>
        <a:bodyPr/>
        <a:lstStyle/>
        <a:p>
          <a:endParaRPr lang="es-ES"/>
        </a:p>
      </dgm:t>
    </dgm:pt>
    <dgm:pt modelId="{4CF7D9B9-1699-4A93-B838-53D307E44FD0}" type="pres">
      <dgm:prSet presAssocID="{5214A770-0938-43C5-9F5D-E5532CBB5B2E}" presName="space" presStyleCnt="0"/>
      <dgm:spPr/>
    </dgm:pt>
    <dgm:pt modelId="{15AF77DD-0E8F-4B2B-B877-AFC36D3D54A6}" type="pres">
      <dgm:prSet presAssocID="{85659F7A-9BD6-4FCF-A64D-6AA526005194}" presName="composite" presStyleCnt="0"/>
      <dgm:spPr/>
    </dgm:pt>
    <dgm:pt modelId="{5911BCA3-BEE6-4441-8BA6-ED294DAE5E12}" type="pres">
      <dgm:prSet presAssocID="{85659F7A-9BD6-4FCF-A64D-6AA526005194}" presName="parTx" presStyleLbl="alignNode1" presStyleIdx="1" presStyleCnt="3">
        <dgm:presLayoutVars>
          <dgm:chMax val="0"/>
          <dgm:chPref val="0"/>
          <dgm:bulletEnabled val="1"/>
        </dgm:presLayoutVars>
      </dgm:prSet>
      <dgm:spPr/>
      <dgm:t>
        <a:bodyPr/>
        <a:lstStyle/>
        <a:p>
          <a:endParaRPr lang="es-ES"/>
        </a:p>
      </dgm:t>
    </dgm:pt>
    <dgm:pt modelId="{36771EA2-AF38-4415-8D49-12D90673FB44}" type="pres">
      <dgm:prSet presAssocID="{85659F7A-9BD6-4FCF-A64D-6AA526005194}" presName="desTx" presStyleLbl="alignAccFollowNode1" presStyleIdx="1" presStyleCnt="3">
        <dgm:presLayoutVars>
          <dgm:bulletEnabled val="1"/>
        </dgm:presLayoutVars>
      </dgm:prSet>
      <dgm:spPr/>
      <dgm:t>
        <a:bodyPr/>
        <a:lstStyle/>
        <a:p>
          <a:endParaRPr lang="es-ES"/>
        </a:p>
      </dgm:t>
    </dgm:pt>
    <dgm:pt modelId="{F5E1847D-3ECD-4357-BA3D-EFB372E4E1C0}" type="pres">
      <dgm:prSet presAssocID="{4A8A2984-47FA-4CF6-80EC-E7F96ACED2B7}" presName="space" presStyleCnt="0"/>
      <dgm:spPr/>
    </dgm:pt>
    <dgm:pt modelId="{818B276A-3485-4520-AEFF-C81B39E8E533}" type="pres">
      <dgm:prSet presAssocID="{4C7DA6D5-D3FC-4DDB-B393-384E778A017B}" presName="composite" presStyleCnt="0"/>
      <dgm:spPr/>
    </dgm:pt>
    <dgm:pt modelId="{1202DEA6-A5C8-4231-82A2-C8431A2B79BD}" type="pres">
      <dgm:prSet presAssocID="{4C7DA6D5-D3FC-4DDB-B393-384E778A017B}" presName="parTx" presStyleLbl="alignNode1" presStyleIdx="2" presStyleCnt="3">
        <dgm:presLayoutVars>
          <dgm:chMax val="0"/>
          <dgm:chPref val="0"/>
          <dgm:bulletEnabled val="1"/>
        </dgm:presLayoutVars>
      </dgm:prSet>
      <dgm:spPr/>
      <dgm:t>
        <a:bodyPr/>
        <a:lstStyle/>
        <a:p>
          <a:endParaRPr lang="es-ES"/>
        </a:p>
      </dgm:t>
    </dgm:pt>
    <dgm:pt modelId="{89C47952-61F0-4F90-B9C0-E7A212710FB8}" type="pres">
      <dgm:prSet presAssocID="{4C7DA6D5-D3FC-4DDB-B393-384E778A017B}" presName="desTx" presStyleLbl="alignAccFollowNode1" presStyleIdx="2" presStyleCnt="3" custLinFactNeighborX="103">
        <dgm:presLayoutVars>
          <dgm:bulletEnabled val="1"/>
        </dgm:presLayoutVars>
      </dgm:prSet>
      <dgm:spPr/>
      <dgm:t>
        <a:bodyPr/>
        <a:lstStyle/>
        <a:p>
          <a:endParaRPr lang="es-ES"/>
        </a:p>
      </dgm:t>
    </dgm:pt>
  </dgm:ptLst>
  <dgm:cxnLst>
    <dgm:cxn modelId="{1C49A319-E143-4A61-9C89-952F84BA23B5}" srcId="{657706C5-E0E5-464C-8409-FEE2CAE20032}" destId="{EF8F26EC-C143-4AFB-85E5-1888BB2B5AED}" srcOrd="0" destOrd="0" parTransId="{1BEE2378-BC23-4A2B-972D-D7D2B741F6D8}" sibTransId="{1E886A0B-B23F-4C70-B7A7-C6807F1BED07}"/>
    <dgm:cxn modelId="{1DA74141-659B-43CA-8F37-15973C55D079}" srcId="{657706C5-E0E5-464C-8409-FEE2CAE20032}" destId="{9895DB72-A085-45CC-BF81-63F3E30FAF44}" srcOrd="4" destOrd="0" parTransId="{70FC32BC-9D87-48F2-83AF-1FF5B0598E11}" sibTransId="{D68341F0-6075-4321-A002-17B130916989}"/>
    <dgm:cxn modelId="{3FE31021-9241-4CA7-B39B-D629E81CAE98}" srcId="{85659F7A-9BD6-4FCF-A64D-6AA526005194}" destId="{C77DE8AC-5566-4791-9A77-DF78E3EA20E5}" srcOrd="3" destOrd="0" parTransId="{2272D502-C9F7-422C-BC81-758C8F584F52}" sibTransId="{FC94D0C8-B9AF-4F89-8144-9766065F409D}"/>
    <dgm:cxn modelId="{70A2D7BE-2E9F-48F5-8FFB-9B5C2F661D65}" type="presOf" srcId="{590D85A8-7558-463C-A387-B14202ED566C}" destId="{960BDBA4-FF28-471D-B28A-9DE1327D46B2}" srcOrd="0" destOrd="3" presId="urn:microsoft.com/office/officeart/2005/8/layout/hList1"/>
    <dgm:cxn modelId="{B498FD27-8054-4F57-BD9F-3635395EF6E7}" type="presOf" srcId="{EF8F26EC-C143-4AFB-85E5-1888BB2B5AED}" destId="{960BDBA4-FF28-471D-B28A-9DE1327D46B2}" srcOrd="0" destOrd="0" presId="urn:microsoft.com/office/officeart/2005/8/layout/hList1"/>
    <dgm:cxn modelId="{13D614BC-58F3-40B4-A2EB-39AF9FF456FC}" type="presOf" srcId="{C77DE8AC-5566-4791-9A77-DF78E3EA20E5}" destId="{36771EA2-AF38-4415-8D49-12D90673FB44}" srcOrd="0" destOrd="3" presId="urn:microsoft.com/office/officeart/2005/8/layout/hList1"/>
    <dgm:cxn modelId="{A99E32EC-46E9-4422-BC97-DD77E03B2C70}" type="presOf" srcId="{18B7C3B5-26A9-4B75-8994-5315174F3427}" destId="{06EEE8F7-03AF-4F7A-97D7-2FC64A3D90CF}" srcOrd="0" destOrd="0" presId="urn:microsoft.com/office/officeart/2005/8/layout/hList1"/>
    <dgm:cxn modelId="{33FC79C9-CD86-4D74-9B37-1525FE292C4B}" srcId="{85659F7A-9BD6-4FCF-A64D-6AA526005194}" destId="{E896DF27-8C79-4570-8C65-34EBB2CE2611}" srcOrd="0" destOrd="0" parTransId="{E96F76FC-EA5D-4D50-AFFE-BBE717888D52}" sibTransId="{DEB897B3-787D-490D-9973-C008E5A35E3A}"/>
    <dgm:cxn modelId="{C793E664-52AB-4FCC-81FD-38BC3529DE20}" srcId="{85659F7A-9BD6-4FCF-A64D-6AA526005194}" destId="{7987F52F-847F-4F51-84C9-F901F1ECDF0C}" srcOrd="1" destOrd="0" parTransId="{B191F2BD-CA22-43E4-97F3-3001FB1138E7}" sibTransId="{E618AB70-A70B-4BCD-B026-FADBA7405545}"/>
    <dgm:cxn modelId="{B3833DC6-672E-469E-869F-4F4654AA4556}" type="presOf" srcId="{4C7DA6D5-D3FC-4DDB-B393-384E778A017B}" destId="{1202DEA6-A5C8-4231-82A2-C8431A2B79BD}" srcOrd="0" destOrd="0" presId="urn:microsoft.com/office/officeart/2005/8/layout/hList1"/>
    <dgm:cxn modelId="{37935896-5DEC-47E6-B381-35C7C0839294}" srcId="{657706C5-E0E5-464C-8409-FEE2CAE20032}" destId="{590D85A8-7558-463C-A387-B14202ED566C}" srcOrd="3" destOrd="0" parTransId="{021371E2-C27A-4758-80FE-6648D9BC5968}" sibTransId="{E76B2082-0C32-4D5A-AE41-170969E46EA7}"/>
    <dgm:cxn modelId="{F1BAEADD-0BAE-47B7-B978-17BACA16EBBB}" type="presOf" srcId="{9D867765-38C0-4FE7-89DA-D3CE5E89BA41}" destId="{36771EA2-AF38-4415-8D49-12D90673FB44}" srcOrd="0" destOrd="2" presId="urn:microsoft.com/office/officeart/2005/8/layout/hList1"/>
    <dgm:cxn modelId="{902F2C5D-F9FE-4F80-8857-8BFD67AC6268}" type="presOf" srcId="{85659F7A-9BD6-4FCF-A64D-6AA526005194}" destId="{5911BCA3-BEE6-4441-8BA6-ED294DAE5E12}" srcOrd="0" destOrd="0" presId="urn:microsoft.com/office/officeart/2005/8/layout/hList1"/>
    <dgm:cxn modelId="{FF3AEB23-E484-4755-A800-161C68208A0A}" type="presOf" srcId="{2E16DC47-CBCF-4864-904E-9DC81C205740}" destId="{89C47952-61F0-4F90-B9C0-E7A212710FB8}" srcOrd="0" destOrd="0" presId="urn:microsoft.com/office/officeart/2005/8/layout/hList1"/>
    <dgm:cxn modelId="{F0E6EA07-9F15-4695-98F1-DB3C68895572}" srcId="{85659F7A-9BD6-4FCF-A64D-6AA526005194}" destId="{9D867765-38C0-4FE7-89DA-D3CE5E89BA41}" srcOrd="2" destOrd="0" parTransId="{837032A3-5710-4C09-BD91-6C2BDEFA20B3}" sibTransId="{925E89D1-4C33-4A4C-AF97-8679D1A1A1AE}"/>
    <dgm:cxn modelId="{B20AD60B-0E93-47CD-A3C1-7D44792BF11F}" srcId="{18B7C3B5-26A9-4B75-8994-5315174F3427}" destId="{4C7DA6D5-D3FC-4DDB-B393-384E778A017B}" srcOrd="2" destOrd="0" parTransId="{C70A21D8-C96A-4A38-B360-69412F126094}" sibTransId="{A0EDCBD4-0410-41AA-BBC8-28A551BF9801}"/>
    <dgm:cxn modelId="{F99575D8-C23B-4B72-921A-51B16175F2D6}" type="presOf" srcId="{A69C3E09-6E93-4595-9FBC-363AAF532F21}" destId="{960BDBA4-FF28-471D-B28A-9DE1327D46B2}" srcOrd="0" destOrd="1" presId="urn:microsoft.com/office/officeart/2005/8/layout/hList1"/>
    <dgm:cxn modelId="{929F6F63-4A9C-4162-A13F-7008BC1B84FC}" srcId="{18B7C3B5-26A9-4B75-8994-5315174F3427}" destId="{657706C5-E0E5-464C-8409-FEE2CAE20032}" srcOrd="0" destOrd="0" parTransId="{7F54D724-47E5-4154-9999-7C448A7BC18C}" sibTransId="{5214A770-0938-43C5-9F5D-E5532CBB5B2E}"/>
    <dgm:cxn modelId="{3B65D97B-0305-4D1F-88DF-2829FA66EBCF}" srcId="{657706C5-E0E5-464C-8409-FEE2CAE20032}" destId="{8AB40FCD-2BCF-4D5C-A9F1-39697B23B33A}" srcOrd="2" destOrd="0" parTransId="{49FE1586-805A-4976-BE02-0DE6DAD3A06F}" sibTransId="{71DA4F15-63B2-43B1-8651-875EF3FE1FF5}"/>
    <dgm:cxn modelId="{C50D6780-A274-4C1B-B0CE-8D1793B21CD4}" type="presOf" srcId="{7987F52F-847F-4F51-84C9-F901F1ECDF0C}" destId="{36771EA2-AF38-4415-8D49-12D90673FB44}" srcOrd="0" destOrd="1" presId="urn:microsoft.com/office/officeart/2005/8/layout/hList1"/>
    <dgm:cxn modelId="{C2661F51-BF8A-4C20-AFAB-4E349E2EA01E}" type="presOf" srcId="{8AB40FCD-2BCF-4D5C-A9F1-39697B23B33A}" destId="{960BDBA4-FF28-471D-B28A-9DE1327D46B2}" srcOrd="0" destOrd="2" presId="urn:microsoft.com/office/officeart/2005/8/layout/hList1"/>
    <dgm:cxn modelId="{8C4526AF-2C72-4EA8-A0A5-D27E8ED8F1A5}" type="presOf" srcId="{657706C5-E0E5-464C-8409-FEE2CAE20032}" destId="{65AB2B2D-218F-43D2-ACD5-B3A694B12390}" srcOrd="0" destOrd="0" presId="urn:microsoft.com/office/officeart/2005/8/layout/hList1"/>
    <dgm:cxn modelId="{89CFADA9-B48C-4216-A9A4-76CFCDB293DA}" srcId="{18B7C3B5-26A9-4B75-8994-5315174F3427}" destId="{85659F7A-9BD6-4FCF-A64D-6AA526005194}" srcOrd="1" destOrd="0" parTransId="{13CC225F-25B3-416C-8E9B-BA26EEF9BD2B}" sibTransId="{4A8A2984-47FA-4CF6-80EC-E7F96ACED2B7}"/>
    <dgm:cxn modelId="{3C0574F6-6A80-49D9-A579-90103ADEB01B}" type="presOf" srcId="{9895DB72-A085-45CC-BF81-63F3E30FAF44}" destId="{960BDBA4-FF28-471D-B28A-9DE1327D46B2}" srcOrd="0" destOrd="4" presId="urn:microsoft.com/office/officeart/2005/8/layout/hList1"/>
    <dgm:cxn modelId="{2FFF0B09-C3F9-4CFF-90EB-F624C3529A76}" type="presOf" srcId="{E896DF27-8C79-4570-8C65-34EBB2CE2611}" destId="{36771EA2-AF38-4415-8D49-12D90673FB44}" srcOrd="0" destOrd="0" presId="urn:microsoft.com/office/officeart/2005/8/layout/hList1"/>
    <dgm:cxn modelId="{A75A86B8-D9E1-4188-B43B-C19F97305C07}" srcId="{4C7DA6D5-D3FC-4DDB-B393-384E778A017B}" destId="{2E16DC47-CBCF-4864-904E-9DC81C205740}" srcOrd="0" destOrd="0" parTransId="{91DF1D08-2F6A-474C-8295-59AE70854375}" sibTransId="{BAC79176-7FF4-4F25-A89F-31DA82E15E86}"/>
    <dgm:cxn modelId="{D8FD5ECF-0712-434F-9D82-7E3ECE189C6C}" srcId="{657706C5-E0E5-464C-8409-FEE2CAE20032}" destId="{A69C3E09-6E93-4595-9FBC-363AAF532F21}" srcOrd="1" destOrd="0" parTransId="{D66473F4-1C4D-46F2-97BA-10AA513D08CD}" sibTransId="{7F886492-616E-4CFD-B6DB-60600E7D8E1D}"/>
    <dgm:cxn modelId="{65FEDDB3-9479-4B58-8013-F5DEAE657D0A}" type="presParOf" srcId="{06EEE8F7-03AF-4F7A-97D7-2FC64A3D90CF}" destId="{6AFE0F35-A849-457C-B66E-4F26F64A8043}" srcOrd="0" destOrd="0" presId="urn:microsoft.com/office/officeart/2005/8/layout/hList1"/>
    <dgm:cxn modelId="{4FE275E5-20C4-4613-9E3D-92A465D542E8}" type="presParOf" srcId="{6AFE0F35-A849-457C-B66E-4F26F64A8043}" destId="{65AB2B2D-218F-43D2-ACD5-B3A694B12390}" srcOrd="0" destOrd="0" presId="urn:microsoft.com/office/officeart/2005/8/layout/hList1"/>
    <dgm:cxn modelId="{C9FED2B4-FF63-4B3B-962E-B2088BBFF64C}" type="presParOf" srcId="{6AFE0F35-A849-457C-B66E-4F26F64A8043}" destId="{960BDBA4-FF28-471D-B28A-9DE1327D46B2}" srcOrd="1" destOrd="0" presId="urn:microsoft.com/office/officeart/2005/8/layout/hList1"/>
    <dgm:cxn modelId="{6CECFAEF-9F96-4CDB-B26C-C1B91EF520FB}" type="presParOf" srcId="{06EEE8F7-03AF-4F7A-97D7-2FC64A3D90CF}" destId="{4CF7D9B9-1699-4A93-B838-53D307E44FD0}" srcOrd="1" destOrd="0" presId="urn:microsoft.com/office/officeart/2005/8/layout/hList1"/>
    <dgm:cxn modelId="{448AB1CA-498D-4EBE-AF23-D41E47550399}" type="presParOf" srcId="{06EEE8F7-03AF-4F7A-97D7-2FC64A3D90CF}" destId="{15AF77DD-0E8F-4B2B-B877-AFC36D3D54A6}" srcOrd="2" destOrd="0" presId="urn:microsoft.com/office/officeart/2005/8/layout/hList1"/>
    <dgm:cxn modelId="{62CA09DD-9070-42E2-97CD-8158A99B27B0}" type="presParOf" srcId="{15AF77DD-0E8F-4B2B-B877-AFC36D3D54A6}" destId="{5911BCA3-BEE6-4441-8BA6-ED294DAE5E12}" srcOrd="0" destOrd="0" presId="urn:microsoft.com/office/officeart/2005/8/layout/hList1"/>
    <dgm:cxn modelId="{C0C4C36F-43DB-42FB-AE55-433C4C256DBD}" type="presParOf" srcId="{15AF77DD-0E8F-4B2B-B877-AFC36D3D54A6}" destId="{36771EA2-AF38-4415-8D49-12D90673FB44}" srcOrd="1" destOrd="0" presId="urn:microsoft.com/office/officeart/2005/8/layout/hList1"/>
    <dgm:cxn modelId="{D2080F5A-CD4B-4B2C-937E-00AB956904BE}" type="presParOf" srcId="{06EEE8F7-03AF-4F7A-97D7-2FC64A3D90CF}" destId="{F5E1847D-3ECD-4357-BA3D-EFB372E4E1C0}" srcOrd="3" destOrd="0" presId="urn:microsoft.com/office/officeart/2005/8/layout/hList1"/>
    <dgm:cxn modelId="{A5B492FD-4EFF-488B-8031-2B4DBD115EDB}" type="presParOf" srcId="{06EEE8F7-03AF-4F7A-97D7-2FC64A3D90CF}" destId="{818B276A-3485-4520-AEFF-C81B39E8E533}" srcOrd="4" destOrd="0" presId="urn:microsoft.com/office/officeart/2005/8/layout/hList1"/>
    <dgm:cxn modelId="{790C8120-A247-416C-B935-5BD49D5547DE}" type="presParOf" srcId="{818B276A-3485-4520-AEFF-C81B39E8E533}" destId="{1202DEA6-A5C8-4231-82A2-C8431A2B79BD}" srcOrd="0" destOrd="0" presId="urn:microsoft.com/office/officeart/2005/8/layout/hList1"/>
    <dgm:cxn modelId="{8DC6430C-75A7-4BAA-B981-DDB9C6F17D50}" type="presParOf" srcId="{818B276A-3485-4520-AEFF-C81B39E8E533}" destId="{89C47952-61F0-4F90-B9C0-E7A212710FB8}" srcOrd="1" destOrd="0" presId="urn:microsoft.com/office/officeart/2005/8/layout/hLis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AB2B2D-218F-43D2-ACD5-B3A694B12390}">
      <dsp:nvSpPr>
        <dsp:cNvPr id="0" name=""/>
        <dsp:cNvSpPr/>
      </dsp:nvSpPr>
      <dsp:spPr>
        <a:xfrm>
          <a:off x="1759" y="16178"/>
          <a:ext cx="1715169" cy="403200"/>
        </a:xfrm>
        <a:prstGeom prst="rect">
          <a:avLst/>
        </a:prstGeom>
        <a:solidFill>
          <a:schemeClr val="accent1">
            <a:hueOff val="0"/>
            <a:satOff val="0"/>
            <a:lumOff val="0"/>
            <a:alphaOff val="0"/>
          </a:schemeClr>
        </a:solidFill>
        <a:ln w="381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66725">
            <a:lnSpc>
              <a:spcPct val="90000"/>
            </a:lnSpc>
            <a:spcBef>
              <a:spcPct val="0"/>
            </a:spcBef>
            <a:spcAft>
              <a:spcPct val="35000"/>
            </a:spcAft>
          </a:pPr>
          <a:r>
            <a:rPr lang="es-CO" sz="1050" kern="1200"/>
            <a:t>Carrera Administrativa</a:t>
          </a:r>
        </a:p>
      </dsp:txBody>
      <dsp:txXfrm>
        <a:off x="1759" y="16178"/>
        <a:ext cx="1715169" cy="403200"/>
      </dsp:txXfrm>
    </dsp:sp>
    <dsp:sp modelId="{960BDBA4-FF28-471D-B28A-9DE1327D46B2}">
      <dsp:nvSpPr>
        <dsp:cNvPr id="0" name=""/>
        <dsp:cNvSpPr/>
      </dsp:nvSpPr>
      <dsp:spPr>
        <a:xfrm>
          <a:off x="0" y="414008"/>
          <a:ext cx="1715169" cy="1688518"/>
        </a:xfrm>
        <a:prstGeom prst="rect">
          <a:avLst/>
        </a:prstGeom>
        <a:solidFill>
          <a:schemeClr val="accent1">
            <a:alpha val="90000"/>
            <a:tint val="40000"/>
            <a:hueOff val="0"/>
            <a:satOff val="0"/>
            <a:lumOff val="0"/>
            <a:alphaOff val="0"/>
          </a:schemeClr>
        </a:solidFill>
        <a:ln w="381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just" defTabSz="466725">
            <a:lnSpc>
              <a:spcPct val="90000"/>
            </a:lnSpc>
            <a:spcBef>
              <a:spcPct val="0"/>
            </a:spcBef>
            <a:spcAft>
              <a:spcPct val="15000"/>
            </a:spcAft>
            <a:buChar char="••"/>
          </a:pPr>
          <a:r>
            <a:rPr lang="es-CO" sz="1050" kern="1200"/>
            <a:t>Capacitación Formal (de acuerdo con el presupuesto y el sistema de Estímulos) </a:t>
          </a:r>
        </a:p>
        <a:p>
          <a:pPr marL="57150" lvl="1" indent="-57150" algn="just" defTabSz="466725">
            <a:lnSpc>
              <a:spcPct val="90000"/>
            </a:lnSpc>
            <a:spcBef>
              <a:spcPct val="0"/>
            </a:spcBef>
            <a:spcAft>
              <a:spcPct val="15000"/>
            </a:spcAft>
            <a:buChar char="••"/>
          </a:pPr>
          <a:r>
            <a:rPr lang="es-CO" sz="1050" kern="1200"/>
            <a:t>Educación para el trabajo </a:t>
          </a:r>
        </a:p>
        <a:p>
          <a:pPr marL="57150" lvl="1" indent="-57150" algn="just" defTabSz="466725">
            <a:lnSpc>
              <a:spcPct val="90000"/>
            </a:lnSpc>
            <a:spcBef>
              <a:spcPct val="0"/>
            </a:spcBef>
            <a:spcAft>
              <a:spcPct val="15000"/>
            </a:spcAft>
            <a:buChar char="••"/>
          </a:pPr>
          <a:r>
            <a:rPr lang="es-CO" sz="1050" kern="1200"/>
            <a:t>Inducción y Reinducción </a:t>
          </a:r>
        </a:p>
        <a:p>
          <a:pPr marL="57150" lvl="1" indent="-57150" algn="just" defTabSz="466725">
            <a:lnSpc>
              <a:spcPct val="90000"/>
            </a:lnSpc>
            <a:spcBef>
              <a:spcPct val="0"/>
            </a:spcBef>
            <a:spcAft>
              <a:spcPct val="15000"/>
            </a:spcAft>
            <a:buChar char="••"/>
          </a:pPr>
          <a:r>
            <a:rPr lang="es-CO" sz="1050" kern="1200"/>
            <a:t>Entrenamiento en el puesto de trabajo </a:t>
          </a:r>
        </a:p>
        <a:p>
          <a:pPr marL="57150" lvl="1" indent="-57150" algn="just" defTabSz="466725">
            <a:lnSpc>
              <a:spcPct val="90000"/>
            </a:lnSpc>
            <a:spcBef>
              <a:spcPct val="0"/>
            </a:spcBef>
            <a:spcAft>
              <a:spcPct val="15000"/>
            </a:spcAft>
            <a:buChar char="••"/>
          </a:pPr>
          <a:r>
            <a:rPr lang="es-CO" sz="1050" kern="1200"/>
            <a:t>Temas transversales</a:t>
          </a:r>
        </a:p>
      </dsp:txBody>
      <dsp:txXfrm>
        <a:off x="0" y="414008"/>
        <a:ext cx="1715169" cy="1688518"/>
      </dsp:txXfrm>
    </dsp:sp>
    <dsp:sp modelId="{5911BCA3-BEE6-4441-8BA6-ED294DAE5E12}">
      <dsp:nvSpPr>
        <dsp:cNvPr id="0" name=""/>
        <dsp:cNvSpPr/>
      </dsp:nvSpPr>
      <dsp:spPr>
        <a:xfrm>
          <a:off x="1957052" y="16178"/>
          <a:ext cx="1715169" cy="403200"/>
        </a:xfrm>
        <a:prstGeom prst="rect">
          <a:avLst/>
        </a:prstGeom>
        <a:solidFill>
          <a:schemeClr val="accent1">
            <a:hueOff val="0"/>
            <a:satOff val="0"/>
            <a:lumOff val="0"/>
            <a:alphaOff val="0"/>
          </a:schemeClr>
        </a:solidFill>
        <a:ln w="381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s-CO" sz="1400" kern="1200"/>
            <a:t>Provisionales</a:t>
          </a:r>
        </a:p>
      </dsp:txBody>
      <dsp:txXfrm>
        <a:off x="1957052" y="16178"/>
        <a:ext cx="1715169" cy="403200"/>
      </dsp:txXfrm>
    </dsp:sp>
    <dsp:sp modelId="{36771EA2-AF38-4415-8D49-12D90673FB44}">
      <dsp:nvSpPr>
        <dsp:cNvPr id="0" name=""/>
        <dsp:cNvSpPr/>
      </dsp:nvSpPr>
      <dsp:spPr>
        <a:xfrm>
          <a:off x="1957052" y="419378"/>
          <a:ext cx="1715169" cy="1688518"/>
        </a:xfrm>
        <a:prstGeom prst="rect">
          <a:avLst/>
        </a:prstGeom>
        <a:solidFill>
          <a:schemeClr val="accent1">
            <a:alpha val="90000"/>
            <a:tint val="40000"/>
            <a:hueOff val="0"/>
            <a:satOff val="0"/>
            <a:lumOff val="0"/>
            <a:alphaOff val="0"/>
          </a:schemeClr>
        </a:solidFill>
        <a:ln w="381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just" defTabSz="466725">
            <a:lnSpc>
              <a:spcPct val="90000"/>
            </a:lnSpc>
            <a:spcBef>
              <a:spcPct val="0"/>
            </a:spcBef>
            <a:spcAft>
              <a:spcPct val="15000"/>
            </a:spcAft>
            <a:buChar char="••"/>
          </a:pPr>
          <a:r>
            <a:rPr lang="es-CO" sz="1050" kern="1200"/>
            <a:t>Inducción y Reinducción </a:t>
          </a:r>
        </a:p>
        <a:p>
          <a:pPr marL="57150" lvl="1" indent="-57150" algn="just" defTabSz="466725">
            <a:lnSpc>
              <a:spcPct val="90000"/>
            </a:lnSpc>
            <a:spcBef>
              <a:spcPct val="0"/>
            </a:spcBef>
            <a:spcAft>
              <a:spcPct val="15000"/>
            </a:spcAft>
            <a:buChar char="••"/>
          </a:pPr>
          <a:r>
            <a:rPr lang="es-CO" sz="1050" kern="1200"/>
            <a:t>Entrenamiento en el puesto de trabajo inferior a 160 horas. </a:t>
          </a:r>
        </a:p>
        <a:p>
          <a:pPr marL="57150" lvl="1" indent="-57150" algn="just" defTabSz="466725">
            <a:lnSpc>
              <a:spcPct val="90000"/>
            </a:lnSpc>
            <a:spcBef>
              <a:spcPct val="0"/>
            </a:spcBef>
            <a:spcAft>
              <a:spcPct val="15000"/>
            </a:spcAft>
            <a:buChar char="••"/>
          </a:pPr>
          <a:r>
            <a:rPr lang="es-CO" sz="1050" kern="1200"/>
            <a:t>Temas transversales de interés para el desempeño institucional </a:t>
          </a:r>
        </a:p>
        <a:p>
          <a:pPr marL="57150" lvl="1" indent="-57150" algn="just" defTabSz="466725">
            <a:lnSpc>
              <a:spcPct val="90000"/>
            </a:lnSpc>
            <a:spcBef>
              <a:spcPct val="0"/>
            </a:spcBef>
            <a:spcAft>
              <a:spcPct val="15000"/>
            </a:spcAft>
            <a:buChar char="••"/>
          </a:pPr>
          <a:r>
            <a:rPr lang="es-CO" sz="1050" kern="1200"/>
            <a:t>Capacitaciones para la implementación de los acuerdos de paz.</a:t>
          </a:r>
        </a:p>
      </dsp:txBody>
      <dsp:txXfrm>
        <a:off x="1957052" y="419378"/>
        <a:ext cx="1715169" cy="1688518"/>
      </dsp:txXfrm>
    </dsp:sp>
    <dsp:sp modelId="{1202DEA6-A5C8-4231-82A2-C8431A2B79BD}">
      <dsp:nvSpPr>
        <dsp:cNvPr id="0" name=""/>
        <dsp:cNvSpPr/>
      </dsp:nvSpPr>
      <dsp:spPr>
        <a:xfrm>
          <a:off x="3912346" y="16178"/>
          <a:ext cx="1715169" cy="403200"/>
        </a:xfrm>
        <a:prstGeom prst="rect">
          <a:avLst/>
        </a:prstGeom>
        <a:solidFill>
          <a:schemeClr val="accent1">
            <a:hueOff val="0"/>
            <a:satOff val="0"/>
            <a:lumOff val="0"/>
            <a:alphaOff val="0"/>
          </a:schemeClr>
        </a:solidFill>
        <a:ln w="381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66725">
            <a:lnSpc>
              <a:spcPct val="90000"/>
            </a:lnSpc>
            <a:spcBef>
              <a:spcPct val="0"/>
            </a:spcBef>
            <a:spcAft>
              <a:spcPct val="35000"/>
            </a:spcAft>
          </a:pPr>
          <a:r>
            <a:rPr lang="es-CO" sz="1050" kern="1200"/>
            <a:t>Personas en prestación de servicios</a:t>
          </a:r>
        </a:p>
      </dsp:txBody>
      <dsp:txXfrm>
        <a:off x="3912346" y="16178"/>
        <a:ext cx="1715169" cy="403200"/>
      </dsp:txXfrm>
    </dsp:sp>
    <dsp:sp modelId="{89C47952-61F0-4F90-B9C0-E7A212710FB8}">
      <dsp:nvSpPr>
        <dsp:cNvPr id="0" name=""/>
        <dsp:cNvSpPr/>
      </dsp:nvSpPr>
      <dsp:spPr>
        <a:xfrm>
          <a:off x="3914105" y="419378"/>
          <a:ext cx="1715169" cy="1688518"/>
        </a:xfrm>
        <a:prstGeom prst="rect">
          <a:avLst/>
        </a:prstGeom>
        <a:solidFill>
          <a:schemeClr val="accent1">
            <a:alpha val="90000"/>
            <a:tint val="40000"/>
            <a:hueOff val="0"/>
            <a:satOff val="0"/>
            <a:lumOff val="0"/>
            <a:alphaOff val="0"/>
          </a:schemeClr>
        </a:solidFill>
        <a:ln w="381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just" defTabSz="466725">
            <a:lnSpc>
              <a:spcPct val="90000"/>
            </a:lnSpc>
            <a:spcBef>
              <a:spcPct val="0"/>
            </a:spcBef>
            <a:spcAft>
              <a:spcPct val="15000"/>
            </a:spcAft>
            <a:buChar char="••"/>
          </a:pPr>
          <a:r>
            <a:rPr lang="es-CO" sz="1050" kern="1200"/>
            <a:t>Temas transversales de interés para el desempeño institucional. (No tiene calidad de servidor público)</a:t>
          </a:r>
        </a:p>
      </dsp:txBody>
      <dsp:txXfrm>
        <a:off x="3914105" y="419378"/>
        <a:ext cx="1715169" cy="1688518"/>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34.jpeg"/></Relationships>
</file>

<file path=word/theme/theme1.xml><?xml version="1.0" encoding="utf-8"?>
<a:theme xmlns:a="http://schemas.openxmlformats.org/drawingml/2006/main" name="Foundry">
  <a:themeElements>
    <a:clrScheme name="Custom 235">
      <a:dk1>
        <a:sysClr val="windowText" lastClr="000000"/>
      </a:dk1>
      <a:lt1>
        <a:sysClr val="window" lastClr="FFFFFF"/>
      </a:lt1>
      <a:dk2>
        <a:srgbClr val="571745"/>
      </a:dk2>
      <a:lt2>
        <a:srgbClr val="EEECE1"/>
      </a:lt2>
      <a:accent1>
        <a:srgbClr val="333333"/>
      </a:accent1>
      <a:accent2>
        <a:srgbClr val="901940"/>
      </a:accent2>
      <a:accent3>
        <a:srgbClr val="B2B2B2"/>
      </a:accent3>
      <a:accent4>
        <a:srgbClr val="C71F3C"/>
      </a:accent4>
      <a:accent5>
        <a:srgbClr val="FFC40C"/>
      </a:accent5>
      <a:accent6>
        <a:srgbClr val="F15A3A"/>
      </a:accent6>
      <a:hlink>
        <a:srgbClr val="0000FF"/>
      </a:hlink>
      <a:folHlink>
        <a:srgbClr val="800080"/>
      </a:folHlink>
    </a:clrScheme>
    <a:fontScheme name="Custom 4">
      <a:majorFont>
        <a:latin typeface="Franklin Gothic Book"/>
        <a:ea typeface=""/>
        <a:cs typeface=""/>
      </a:majorFont>
      <a:minorFont>
        <a:latin typeface="Calibri"/>
        <a:ea typeface=""/>
        <a:cs typeface=""/>
      </a:minorFont>
    </a:fontScheme>
    <a:fmtScheme name="Foundry">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solidFill>
          <a:schemeClr val="phClr"/>
        </a:solidFill>
        <a:gradFill rotWithShape="1">
          <a:gsLst>
            <a:gs pos="0">
              <a:schemeClr val="phClr">
                <a:tint val="75000"/>
                <a:satMod val="400000"/>
              </a:schemeClr>
            </a:gs>
            <a:gs pos="20000">
              <a:schemeClr val="phClr">
                <a:tint val="80000"/>
                <a:satMod val="355000"/>
              </a:schemeClr>
            </a:gs>
            <a:gs pos="100000">
              <a:schemeClr val="phClr">
                <a:tint val="95000"/>
                <a:shade val="55000"/>
                <a:satMod val="355000"/>
              </a:schemeClr>
            </a:gs>
          </a:gsLst>
          <a:path path="circle">
            <a:fillToRect l="67500" t="35000" r="32500" b="65000"/>
          </a:path>
        </a:gradFill>
        <a:blipFill>
          <a:blip xmlns:r="http://schemas.openxmlformats.org/officeDocument/2006/relationships" r:embed="rId1">
            <a:duotone>
              <a:schemeClr val="phClr">
                <a:shade val="30000"/>
                <a:satMod val="120000"/>
              </a:schemeClr>
              <a:schemeClr val="phClr">
                <a:tint val="70000"/>
                <a:satMod val="250000"/>
              </a:schemeClr>
            </a:duotone>
          </a:blip>
          <a:tile tx="0" ty="0" sx="50000" sy="50000" flip="none" algn="t"/>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D1F0D-6E48-464B-B235-0E36B50E4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Conjunto de bloc de notas de informe de alumnos (cubierta, carpeta de anillas, pestañas divisoras)</Template>
  <TotalTime>0</TotalTime>
  <Pages>38</Pages>
  <Words>4942</Words>
  <Characters>27186</Characters>
  <Application>Microsoft Office Word</Application>
  <DocSecurity>0</DocSecurity>
  <Lines>226</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Luffi</Company>
  <LinksUpToDate>false</LinksUpToDate>
  <CharactersWithSpaces>32064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Jatna Alejandra Vanegas Chinchilla</dc:creator>
  <cp:lastModifiedBy>Carlos Robayo Bohorquez</cp:lastModifiedBy>
  <cp:revision>2</cp:revision>
  <cp:lastPrinted>2020-01-23T19:20:00Z</cp:lastPrinted>
  <dcterms:created xsi:type="dcterms:W3CDTF">2020-07-16T19:28:00Z</dcterms:created>
  <dcterms:modified xsi:type="dcterms:W3CDTF">2020-07-16T19:28:00Z</dcterms:modified>
</cp:coreProperties>
</file>